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5F0BB" w14:textId="77777777" w:rsidR="00A84C6F" w:rsidRPr="00A84C6F" w:rsidRDefault="00A84C6F" w:rsidP="00B510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84C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Государственное учреждение специального образования «Пружанский</w:t>
      </w:r>
    </w:p>
    <w:p w14:paraId="4F70F7A6" w14:textId="77777777" w:rsidR="00A84C6F" w:rsidRPr="00A84C6F" w:rsidRDefault="00A84C6F" w:rsidP="00B510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84C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районный центр </w:t>
      </w:r>
      <w:proofErr w:type="spellStart"/>
      <w:r w:rsidRPr="00A84C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коррекционно</w:t>
      </w:r>
      <w:proofErr w:type="spellEnd"/>
      <w:r w:rsidRPr="00A84C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развивающего обучения и реабилитации»</w:t>
      </w:r>
    </w:p>
    <w:p w14:paraId="3BD9689F" w14:textId="77777777" w:rsidR="00A84C6F" w:rsidRDefault="00A84C6F" w:rsidP="00B5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F77B3" w14:textId="77777777" w:rsidR="00A84C6F" w:rsidRDefault="00A84C6F" w:rsidP="00B5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EFE300" w14:textId="77777777" w:rsidR="00A84C6F" w:rsidRDefault="00A84C6F" w:rsidP="00B5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429BB" w14:textId="77777777" w:rsidR="00A84C6F" w:rsidRDefault="00A84C6F" w:rsidP="00B51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219D4A" w14:textId="77777777" w:rsidR="001017C3" w:rsidRDefault="001017C3" w:rsidP="00B51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9BE141" w14:textId="77777777" w:rsidR="001017C3" w:rsidRDefault="001017C3" w:rsidP="00B51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1D7A1A" w14:textId="77777777" w:rsidR="00A84C6F" w:rsidRPr="003216DD" w:rsidRDefault="00A84C6F" w:rsidP="00B5103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14:paraId="1DE226DE" w14:textId="77777777" w:rsidR="003216DD" w:rsidRPr="003216DD" w:rsidRDefault="003216DD" w:rsidP="00B5103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216DD">
        <w:rPr>
          <w:rFonts w:ascii="Times New Roman" w:hAnsi="Times New Roman" w:cs="Times New Roman"/>
          <w:sz w:val="44"/>
          <w:szCs w:val="44"/>
        </w:rPr>
        <w:t>О</w:t>
      </w:r>
      <w:r>
        <w:rPr>
          <w:rFonts w:ascii="Times New Roman" w:hAnsi="Times New Roman" w:cs="Times New Roman"/>
          <w:sz w:val="44"/>
          <w:szCs w:val="44"/>
        </w:rPr>
        <w:t>собенности</w:t>
      </w:r>
      <w:r w:rsidRPr="003216DD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организации процесса</w:t>
      </w:r>
      <w:r w:rsidRPr="003216DD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развития</w:t>
      </w:r>
    </w:p>
    <w:p w14:paraId="07F9CA06" w14:textId="77777777" w:rsidR="003216DD" w:rsidRPr="003216DD" w:rsidRDefault="003216DD" w:rsidP="00B5103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ребёнка</w:t>
      </w:r>
      <w:r w:rsidRPr="003216DD">
        <w:rPr>
          <w:rFonts w:ascii="Times New Roman" w:hAnsi="Times New Roman" w:cs="Times New Roman"/>
          <w:sz w:val="44"/>
          <w:szCs w:val="44"/>
        </w:rPr>
        <w:t xml:space="preserve"> с расстройством</w:t>
      </w:r>
    </w:p>
    <w:p w14:paraId="14C80493" w14:textId="77777777" w:rsidR="003216DD" w:rsidRPr="003216DD" w:rsidRDefault="003216DD" w:rsidP="00B5103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216DD">
        <w:rPr>
          <w:rFonts w:ascii="Times New Roman" w:hAnsi="Times New Roman" w:cs="Times New Roman"/>
          <w:sz w:val="44"/>
          <w:szCs w:val="44"/>
        </w:rPr>
        <w:t>аутистического спектра в домашних</w:t>
      </w:r>
    </w:p>
    <w:p w14:paraId="58643E50" w14:textId="77777777" w:rsidR="003216DD" w:rsidRPr="003216DD" w:rsidRDefault="003216DD" w:rsidP="00B5103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216DD">
        <w:rPr>
          <w:rFonts w:ascii="Times New Roman" w:hAnsi="Times New Roman" w:cs="Times New Roman"/>
          <w:sz w:val="44"/>
          <w:szCs w:val="44"/>
        </w:rPr>
        <w:t>условиях</w:t>
      </w:r>
    </w:p>
    <w:p w14:paraId="18B764C6" w14:textId="77777777" w:rsidR="00A84C6F" w:rsidRDefault="00A84C6F" w:rsidP="00B5103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EA1AE03" w14:textId="77777777" w:rsidR="00A84C6F" w:rsidRDefault="00A84C6F" w:rsidP="00B5103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B9D77C4" w14:textId="77777777" w:rsidR="00A84C6F" w:rsidRDefault="00A84C6F" w:rsidP="00B5103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3086967" w14:textId="77777777" w:rsidR="00A84C6F" w:rsidRDefault="00A84C6F" w:rsidP="00B5103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4C06E09" w14:textId="77777777" w:rsidR="00A84C6F" w:rsidRDefault="00A84C6F" w:rsidP="00B510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14:paraId="654A0C09" w14:textId="77777777" w:rsidR="00A84C6F" w:rsidRDefault="00A84C6F" w:rsidP="00B510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14:paraId="64BC9B05" w14:textId="77777777" w:rsidR="00A84C6F" w:rsidRDefault="00A84C6F" w:rsidP="00B510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940248" w14:textId="77777777" w:rsidR="00A84C6F" w:rsidRDefault="00A84C6F" w:rsidP="00B510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285A79" w14:textId="77777777" w:rsidR="00A84C6F" w:rsidRDefault="00A84C6F" w:rsidP="00B510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23B762" w14:textId="77777777" w:rsidR="00A84C6F" w:rsidRDefault="00A84C6F" w:rsidP="00B510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3F2C4D" w14:textId="77777777" w:rsidR="00A84C6F" w:rsidRDefault="00A84C6F" w:rsidP="00B51037">
      <w:pPr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A84C6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2024 г.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 w:type="page"/>
      </w:r>
    </w:p>
    <w:p w14:paraId="71936FFE" w14:textId="77777777" w:rsidR="003216DD" w:rsidRPr="00C61DE7" w:rsidRDefault="003216DD" w:rsidP="00B5103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61DE7">
        <w:rPr>
          <w:rFonts w:ascii="Times New Roman" w:hAnsi="Times New Roman" w:cs="Times New Roman"/>
          <w:b/>
          <w:sz w:val="28"/>
          <w:szCs w:val="28"/>
        </w:rPr>
        <w:lastRenderedPageBreak/>
        <w:t>Для успешного осуществления коррекционно-развивающих занятий для детей с РАС в домашних условиях особое внимание необходимо обратить на следующее:</w:t>
      </w:r>
    </w:p>
    <w:p w14:paraId="403C6460" w14:textId="77777777" w:rsidR="003216DD" w:rsidRPr="00C61DE7" w:rsidRDefault="003216DD" w:rsidP="00B5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DE7">
        <w:rPr>
          <w:rFonts w:ascii="Times New Roman" w:hAnsi="Times New Roman" w:cs="Times New Roman"/>
          <w:sz w:val="28"/>
          <w:szCs w:val="28"/>
        </w:rPr>
        <w:t>- организацию пространства;</w:t>
      </w:r>
    </w:p>
    <w:p w14:paraId="67E38F83" w14:textId="77777777" w:rsidR="003216DD" w:rsidRPr="00C61DE7" w:rsidRDefault="003216DD" w:rsidP="00B5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DE7">
        <w:rPr>
          <w:rFonts w:ascii="Times New Roman" w:hAnsi="Times New Roman" w:cs="Times New Roman"/>
          <w:sz w:val="28"/>
          <w:szCs w:val="28"/>
        </w:rPr>
        <w:t>- организацию режима дня;</w:t>
      </w:r>
    </w:p>
    <w:p w14:paraId="20059039" w14:textId="77777777" w:rsidR="003216DD" w:rsidRPr="00C61DE7" w:rsidRDefault="003216DD" w:rsidP="00B5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DE7">
        <w:rPr>
          <w:rFonts w:ascii="Times New Roman" w:hAnsi="Times New Roman" w:cs="Times New Roman"/>
          <w:sz w:val="28"/>
          <w:szCs w:val="28"/>
        </w:rPr>
        <w:t>- составление расписания занятий;</w:t>
      </w:r>
    </w:p>
    <w:p w14:paraId="107AA94F" w14:textId="77777777" w:rsidR="003216DD" w:rsidRPr="00C61DE7" w:rsidRDefault="003216DD" w:rsidP="00B5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DE7">
        <w:rPr>
          <w:rFonts w:ascii="Times New Roman" w:hAnsi="Times New Roman" w:cs="Times New Roman"/>
          <w:sz w:val="28"/>
          <w:szCs w:val="28"/>
        </w:rPr>
        <w:t>- речевой режим для взрослых;</w:t>
      </w:r>
    </w:p>
    <w:p w14:paraId="4CBE03EE" w14:textId="77777777" w:rsidR="003216DD" w:rsidRPr="00C61DE7" w:rsidRDefault="003216DD" w:rsidP="00B5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DE7">
        <w:rPr>
          <w:rFonts w:ascii="Times New Roman" w:hAnsi="Times New Roman" w:cs="Times New Roman"/>
          <w:sz w:val="28"/>
          <w:szCs w:val="28"/>
        </w:rPr>
        <w:t>- психологические установки взрослых.</w:t>
      </w:r>
    </w:p>
    <w:p w14:paraId="30A99F33" w14:textId="77777777" w:rsidR="003216DD" w:rsidRPr="00C61DE7" w:rsidRDefault="003216DD" w:rsidP="00B5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DE7">
        <w:rPr>
          <w:rFonts w:ascii="Times New Roman" w:hAnsi="Times New Roman" w:cs="Times New Roman"/>
          <w:b/>
          <w:sz w:val="28"/>
          <w:szCs w:val="28"/>
        </w:rPr>
        <w:t>Организация пространства</w:t>
      </w:r>
    </w:p>
    <w:p w14:paraId="2FC8583F" w14:textId="31600812" w:rsidR="003216DD" w:rsidRPr="00C61DE7" w:rsidRDefault="003216DD" w:rsidP="00B51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DE7">
        <w:rPr>
          <w:rFonts w:ascii="Times New Roman" w:hAnsi="Times New Roman" w:cs="Times New Roman"/>
          <w:sz w:val="28"/>
          <w:szCs w:val="28"/>
        </w:rPr>
        <w:t xml:space="preserve">Для ребенка </w:t>
      </w:r>
      <w:r w:rsidR="00B51037">
        <w:rPr>
          <w:rFonts w:ascii="Times New Roman" w:hAnsi="Times New Roman" w:cs="Times New Roman"/>
          <w:sz w:val="28"/>
          <w:szCs w:val="28"/>
        </w:rPr>
        <w:t xml:space="preserve">с аутизмом </w:t>
      </w:r>
      <w:r w:rsidRPr="00C61DE7">
        <w:rPr>
          <w:rFonts w:ascii="Times New Roman" w:hAnsi="Times New Roman" w:cs="Times New Roman"/>
          <w:sz w:val="28"/>
          <w:szCs w:val="28"/>
        </w:rPr>
        <w:t>характерны беззащитность перед окружающим миром,</w:t>
      </w:r>
      <w:r w:rsidR="009B204D">
        <w:rPr>
          <w:rFonts w:ascii="Times New Roman" w:hAnsi="Times New Roman" w:cs="Times New Roman"/>
          <w:sz w:val="28"/>
          <w:szCs w:val="28"/>
        </w:rPr>
        <w:t xml:space="preserve"> </w:t>
      </w:r>
      <w:r w:rsidRPr="00C61DE7">
        <w:rPr>
          <w:rFonts w:ascii="Times New Roman" w:hAnsi="Times New Roman" w:cs="Times New Roman"/>
          <w:sz w:val="28"/>
          <w:szCs w:val="28"/>
        </w:rPr>
        <w:t>наличие страхов и тревожности, а также нарушения пространственной ориентировки.</w:t>
      </w:r>
      <w:r w:rsidR="009B204D">
        <w:rPr>
          <w:rFonts w:ascii="Times New Roman" w:hAnsi="Times New Roman" w:cs="Times New Roman"/>
          <w:sz w:val="28"/>
          <w:szCs w:val="28"/>
        </w:rPr>
        <w:t xml:space="preserve">  </w:t>
      </w:r>
      <w:r w:rsidRPr="00C61DE7">
        <w:rPr>
          <w:rFonts w:ascii="Times New Roman" w:hAnsi="Times New Roman" w:cs="Times New Roman"/>
          <w:sz w:val="28"/>
          <w:szCs w:val="28"/>
        </w:rPr>
        <w:t>В результате несформированности общей картины мира окружающая ребенка среда</w:t>
      </w:r>
      <w:r w:rsidR="009B204D">
        <w:rPr>
          <w:rFonts w:ascii="Times New Roman" w:hAnsi="Times New Roman" w:cs="Times New Roman"/>
          <w:sz w:val="28"/>
          <w:szCs w:val="28"/>
        </w:rPr>
        <w:t xml:space="preserve"> </w:t>
      </w:r>
      <w:r w:rsidRPr="00C61DE7">
        <w:rPr>
          <w:rFonts w:ascii="Times New Roman" w:hAnsi="Times New Roman" w:cs="Times New Roman"/>
          <w:sz w:val="28"/>
          <w:szCs w:val="28"/>
        </w:rPr>
        <w:t>представляется для него не упорядоченной, а хаотичной, что негативно влияет на его</w:t>
      </w:r>
      <w:r w:rsidR="009B204D">
        <w:rPr>
          <w:rFonts w:ascii="Times New Roman" w:hAnsi="Times New Roman" w:cs="Times New Roman"/>
          <w:sz w:val="28"/>
          <w:szCs w:val="28"/>
        </w:rPr>
        <w:t xml:space="preserve"> </w:t>
      </w:r>
      <w:r w:rsidRPr="00C61DE7">
        <w:rPr>
          <w:rFonts w:ascii="Times New Roman" w:hAnsi="Times New Roman" w:cs="Times New Roman"/>
          <w:sz w:val="28"/>
          <w:szCs w:val="28"/>
        </w:rPr>
        <w:t>поведение и познавательную деятельность. Правильная организация пространства,</w:t>
      </w:r>
      <w:r w:rsidR="009B204D">
        <w:rPr>
          <w:rFonts w:ascii="Times New Roman" w:hAnsi="Times New Roman" w:cs="Times New Roman"/>
          <w:sz w:val="28"/>
          <w:szCs w:val="28"/>
        </w:rPr>
        <w:t xml:space="preserve"> </w:t>
      </w:r>
      <w:r w:rsidRPr="00C61DE7">
        <w:rPr>
          <w:rFonts w:ascii="Times New Roman" w:hAnsi="Times New Roman" w:cs="Times New Roman"/>
          <w:sz w:val="28"/>
          <w:szCs w:val="28"/>
        </w:rPr>
        <w:t>создание «порядка» в окружающей ребенка среде, дает ему возможность лучше</w:t>
      </w:r>
      <w:r w:rsidR="009B204D">
        <w:rPr>
          <w:rFonts w:ascii="Times New Roman" w:hAnsi="Times New Roman" w:cs="Times New Roman"/>
          <w:sz w:val="28"/>
          <w:szCs w:val="28"/>
        </w:rPr>
        <w:t xml:space="preserve"> </w:t>
      </w:r>
      <w:r w:rsidRPr="00C61DE7">
        <w:rPr>
          <w:rFonts w:ascii="Times New Roman" w:hAnsi="Times New Roman" w:cs="Times New Roman"/>
          <w:sz w:val="28"/>
          <w:szCs w:val="28"/>
        </w:rPr>
        <w:t xml:space="preserve">ориентироваться в обстановке, </w:t>
      </w:r>
      <w:proofErr w:type="gramStart"/>
      <w:r w:rsidRPr="00C61DE7">
        <w:rPr>
          <w:rFonts w:ascii="Times New Roman" w:hAnsi="Times New Roman" w:cs="Times New Roman"/>
          <w:sz w:val="28"/>
          <w:szCs w:val="28"/>
        </w:rPr>
        <w:t>а следовательно</w:t>
      </w:r>
      <w:proofErr w:type="gramEnd"/>
      <w:r w:rsidRPr="00C61DE7">
        <w:rPr>
          <w:rFonts w:ascii="Times New Roman" w:hAnsi="Times New Roman" w:cs="Times New Roman"/>
          <w:sz w:val="28"/>
          <w:szCs w:val="28"/>
        </w:rPr>
        <w:t xml:space="preserve"> почувствовать себя более спокойно и</w:t>
      </w:r>
      <w:r w:rsidR="009B204D">
        <w:rPr>
          <w:rFonts w:ascii="Times New Roman" w:hAnsi="Times New Roman" w:cs="Times New Roman"/>
          <w:sz w:val="28"/>
          <w:szCs w:val="28"/>
        </w:rPr>
        <w:t xml:space="preserve"> </w:t>
      </w:r>
      <w:r w:rsidRPr="00C61DE7">
        <w:rPr>
          <w:rFonts w:ascii="Times New Roman" w:hAnsi="Times New Roman" w:cs="Times New Roman"/>
          <w:sz w:val="28"/>
          <w:szCs w:val="28"/>
        </w:rPr>
        <w:t>уверенно. Это, в свою очередь, значительно улучшает его поведение. Поэтому, обучая</w:t>
      </w:r>
      <w:r w:rsidR="009B204D">
        <w:rPr>
          <w:rFonts w:ascii="Times New Roman" w:hAnsi="Times New Roman" w:cs="Times New Roman"/>
          <w:sz w:val="28"/>
          <w:szCs w:val="28"/>
        </w:rPr>
        <w:t xml:space="preserve"> </w:t>
      </w:r>
      <w:r w:rsidRPr="00C61DE7">
        <w:rPr>
          <w:rFonts w:ascii="Times New Roman" w:hAnsi="Times New Roman" w:cs="Times New Roman"/>
          <w:sz w:val="28"/>
          <w:szCs w:val="28"/>
        </w:rPr>
        <w:t>ребенка с аутизмом, важно помнить о том, что организация пространства для него</w:t>
      </w:r>
      <w:r w:rsidR="009B204D">
        <w:rPr>
          <w:rFonts w:ascii="Times New Roman" w:hAnsi="Times New Roman" w:cs="Times New Roman"/>
          <w:sz w:val="28"/>
          <w:szCs w:val="28"/>
        </w:rPr>
        <w:t xml:space="preserve"> </w:t>
      </w:r>
      <w:r w:rsidRPr="00C61DE7">
        <w:rPr>
          <w:rFonts w:ascii="Times New Roman" w:hAnsi="Times New Roman" w:cs="Times New Roman"/>
          <w:sz w:val="28"/>
          <w:szCs w:val="28"/>
        </w:rPr>
        <w:t xml:space="preserve">имеет решающее значение. </w:t>
      </w:r>
    </w:p>
    <w:p w14:paraId="33EE2A26" w14:textId="77777777" w:rsidR="003216DD" w:rsidRPr="00C61DE7" w:rsidRDefault="003216DD" w:rsidP="00B5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DE7">
        <w:rPr>
          <w:rFonts w:ascii="Times New Roman" w:hAnsi="Times New Roman" w:cs="Times New Roman"/>
          <w:b/>
          <w:sz w:val="28"/>
          <w:szCs w:val="28"/>
        </w:rPr>
        <w:t>Упорядоченность окружающего пространства</w:t>
      </w:r>
    </w:p>
    <w:p w14:paraId="52D3D5A9" w14:textId="77777777" w:rsidR="003216DD" w:rsidRPr="00C61DE7" w:rsidRDefault="003216DD" w:rsidP="00B51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DE7">
        <w:rPr>
          <w:rFonts w:ascii="Times New Roman" w:hAnsi="Times New Roman" w:cs="Times New Roman"/>
          <w:sz w:val="28"/>
          <w:szCs w:val="28"/>
        </w:rPr>
        <w:t>Для того чтобы создать упорядоченное пространство, необходимо: Определить</w:t>
      </w:r>
    </w:p>
    <w:p w14:paraId="23B896C7" w14:textId="77777777" w:rsidR="003216DD" w:rsidRPr="00C61DE7" w:rsidRDefault="003216DD" w:rsidP="00B51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DE7">
        <w:rPr>
          <w:rFonts w:ascii="Times New Roman" w:hAnsi="Times New Roman" w:cs="Times New Roman"/>
          <w:sz w:val="28"/>
          <w:szCs w:val="28"/>
        </w:rPr>
        <w:t>функциональное назначение каждого помещения в квартире/доме. Например, кухня – для приема пищи; ванна – для мытья, умывания; туалет – для «туалетных» процедур;</w:t>
      </w:r>
    </w:p>
    <w:p w14:paraId="7B7D16B9" w14:textId="77777777" w:rsidR="003216DD" w:rsidRPr="003216DD" w:rsidRDefault="003216DD" w:rsidP="00B5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1DE7">
        <w:rPr>
          <w:rFonts w:ascii="Times New Roman" w:hAnsi="Times New Roman" w:cs="Times New Roman"/>
          <w:sz w:val="28"/>
          <w:szCs w:val="28"/>
        </w:rPr>
        <w:t xml:space="preserve">прихожая – для одевания, раздевания, переобувания. Каждая комната также должна иметь свое назначение. Например, в большой комнате живут родители, в маленькой – ребенок. Каждая комната должна быть условно разделена на «зоны» для различных видов деятельности. Например, в комнате ребенка должна быть «зона отдыха», «игровая зона», «учебная зона». В «зоне отдыха» может стоять диван, кресло, телевизор. В «игровой зоне» - шкаф с игрушками, играми. В учебной зоне – стол, компьютер, шкаф/полки с учебными материалами. Всегда выполнять определенный вид деятельности только в соответствующем помещении. Прием пищи и обувание ботинок в комнате, мытье посуды в ванной, занятия «в зоне отдыха», сон в кровати родителей – недопустимы. У каждого ребенка должны 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быть сформированы четкие упорядоченные представления о том, что и где он должен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делать. Создание порядка и предсказуемость действий позволяют аутичному ребенку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наилучшим образом адаптироваться к окружающей его обстановке, что существенно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влияет на его поведение, которое становится значительно более адекватным. Предметы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быта, домашнего обихода, учебные и игровые материалы должны находиться только в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соответствующем помещении или «зоне». Это помогает ребенку в полной мере осознать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функции раз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личных предметов, лучше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ориентироваться в окружающей обстановке.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Перемещение предметов в несоответствующее для них место неприемлемо и значительно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затрудняет ориентацию.</w:t>
      </w:r>
    </w:p>
    <w:p w14:paraId="08DDAD86" w14:textId="77777777" w:rsidR="003216DD" w:rsidRPr="003216DD" w:rsidRDefault="003216DD" w:rsidP="00B510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игровой зоне должен быть мягкий однотонный ковер, на котором ребенок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сможет играть, шкаф с игрушками и играми, а также игровой стол. В игровом шкафу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должны находиться только игровые предметы. Причем игрушки должны вызывать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интерес ребенка. Для каждого вида игрушек должна быть выделена отдельная полка.</w:t>
      </w:r>
    </w:p>
    <w:p w14:paraId="3B5699F7" w14:textId="77777777" w:rsidR="003216DD" w:rsidRPr="003216DD" w:rsidRDefault="003216DD" w:rsidP="00B510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Например, на одной полке будут располагаться мягкие игрушки, на другой – игрушечная</w:t>
      </w:r>
      <w:r w:rsid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посуда, на третьей – настольные игры и т.д. Наличие отдельного именно «игрового» стола</w:t>
      </w:r>
      <w:r w:rsid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обязательно. Недопустимо, чтобы игра ребенка проходила за учебным/рабочим столом.</w:t>
      </w:r>
      <w:r w:rsid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Более того, месторасположение игрового и учебного стола должны сильно отличаться.</w:t>
      </w:r>
    </w:p>
    <w:p w14:paraId="045D599F" w14:textId="77777777" w:rsidR="003216DD" w:rsidRPr="003216DD" w:rsidRDefault="003216DD" w:rsidP="00B5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Расположение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игрового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стола,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отличие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71283"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учебного,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71283"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71283"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способствовать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установлению социального контакта с партнером по игре. Стол должен быть повернут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таким образом, чтобы ребенок и взрослый могли сидеть напротив друг друга. Желательно,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чтобы игровой стол был небольшим по размеру и имел наиболее удобную для игры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квадратную форму. На начальных этапах работы с ребенком стоит разделить игровой стол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две равные части с помощью цветной клейкой ленты. Это предоставит каждому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«игроку» собственное игровое пространство. При этом важно в процессе игры не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вторгаться в зону ребенка, чтобы не вызвать реакций протеста. У ребенка и ребенка в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пространстве и познание окружающего мира. Например, недопустимо куртку вешать в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комнату, книгу класть в 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прихожую, а игрушки – в ванную.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Холодильник с продуктами, по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возможности, не должен стоять в коридоре, а телевизор – на кухне, т.к. в процессе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формирования навыков приема пищи ребенок не должен отвлекаться на посторонние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предметы.</w:t>
      </w:r>
    </w:p>
    <w:p w14:paraId="0C43E7C8" w14:textId="77777777" w:rsidR="003216DD" w:rsidRPr="003216DD" w:rsidRDefault="003216DD" w:rsidP="00B510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216D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Постоянство окружающего пространства</w:t>
      </w:r>
    </w:p>
    <w:p w14:paraId="4C393653" w14:textId="090EAA92" w:rsidR="003216DD" w:rsidRPr="003216DD" w:rsidRDefault="003216DD" w:rsidP="00B510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Постоянство среды, в которой живет ребенок</w:t>
      </w:r>
      <w:r w:rsidR="00B510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 РАС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внушает ему ощущение</w:t>
      </w:r>
      <w:r w:rsidR="009B20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безопасности. Чем более постоянно окружающее ребенка пространство, тем более</w:t>
      </w:r>
      <w:r w:rsidR="009B20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комфортно он себя ощущает. Это важно учитывать, работая с ребенком в домашних</w:t>
      </w:r>
      <w:r w:rsidR="009B20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условиях.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Созданную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определенную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71283"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пространственную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71283"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упорядоченность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71283"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следует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сохранять в течение длительного времени. Безусловно, возможны изменения – покупка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новой мебели, перестановка в комнатах, ремонт в квартире и т.д. Важно, чтобы эти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перемены осуществлялись постепенно, так, чтобы ребенок успевал к ним привыкать.</w:t>
      </w:r>
    </w:p>
    <w:p w14:paraId="49E5E525" w14:textId="1E18CF0E" w:rsidR="003216DD" w:rsidRPr="003216DD" w:rsidRDefault="003216DD" w:rsidP="00B510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Например, не стоит покупать новую мебель и делать ремонт сразу во всех </w:t>
      </w:r>
      <w:r w:rsidR="009B20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омнатах, это</w:t>
      </w:r>
      <w:r w:rsid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может спровоцировать вспышки негативизма у ребенка. </w:t>
      </w:r>
    </w:p>
    <w:p w14:paraId="139491DD" w14:textId="77777777" w:rsidR="003216DD" w:rsidRPr="003216DD" w:rsidRDefault="003216DD" w:rsidP="00B510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216D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Умеренность</w:t>
      </w:r>
      <w:r w:rsidR="00571283" w:rsidRPr="00C61DE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окружающего</w:t>
      </w:r>
      <w:r w:rsidR="00571283" w:rsidRPr="00C61DE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пространства.</w:t>
      </w:r>
    </w:p>
    <w:p w14:paraId="45AC8175" w14:textId="77777777" w:rsidR="00571283" w:rsidRPr="00C61DE7" w:rsidRDefault="003216DD" w:rsidP="00B510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Данное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условие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подразумевает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разреженность,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перегруженность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квартиры/дома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предметами</w:t>
      </w:r>
      <w:r w:rsid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быта,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домашнего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1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обихода, учебными и игровыми материалами. Все предметы, находящиеся в доме, должны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71283" w:rsidRPr="00C61DE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быть функциональными и немногочисленными.</w:t>
      </w:r>
      <w:r w:rsidR="00571283" w:rsidRPr="00C61D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571283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Окружающее ребенка</w:t>
      </w:r>
      <w:r w:rsid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пространство должно быть </w:t>
      </w:r>
      <w:r w:rsidR="00571283" w:rsidRPr="005712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привлекательным, побуждая его к исследовательской</w:t>
      </w:r>
      <w:r w:rsid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деятельности. Особые </w:t>
      </w:r>
      <w:r w:rsidR="00571283" w:rsidRPr="005712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требования предъявляются к организации бытового, игрового,</w:t>
      </w:r>
      <w:r w:rsid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71283" w:rsidRPr="005712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учебного пространства.</w:t>
      </w:r>
      <w:r w:rsidR="00571283" w:rsidRPr="00C61D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14:paraId="05EF4BDC" w14:textId="77777777" w:rsidR="00571283" w:rsidRPr="00C61DE7" w:rsidRDefault="00571283" w:rsidP="00B51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C61DE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Бытовое пространство</w:t>
      </w:r>
    </w:p>
    <w:p w14:paraId="483DEF0B" w14:textId="77777777" w:rsidR="00571283" w:rsidRPr="00571283" w:rsidRDefault="00571283" w:rsidP="00B510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Ребенку необходимо помочь осознать предназначение </w:t>
      </w:r>
      <w:r w:rsidRPr="005712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всех бытовых мест квартиры (дома, дачи и т.д.) и назначение всех вещей и предметов в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712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бытовом пространстве. Например, в пространстве столовой: - готовят еду; - принимают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712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пищу; - находятся столовые принадлежности (в кастрюле варят, в сковороде жарят, из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712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тарелки едят и т.д. – по словесному комментарию взрослого); - накрывают на стол; -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712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убирают со стола; - моют посуду; - убирают пространство кухни и т.д. Данные действия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712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желательно совершать совместно с ребенком, хотя сделать это не всегда легко. Однако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712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важно помнить, что главное - не качество выполнения работы, а участие ребенка в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712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процессе выполнения «домашней» работы. При этом необходимо учитывать возраст</w:t>
      </w:r>
    </w:p>
    <w:p w14:paraId="0B0854B6" w14:textId="77777777" w:rsidR="00571283" w:rsidRPr="00C61DE7" w:rsidRDefault="00571283" w:rsidP="00B5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712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ребенка и его желание.</w:t>
      </w:r>
    </w:p>
    <w:p w14:paraId="59A68A2E" w14:textId="77777777" w:rsidR="00571283" w:rsidRPr="00C61DE7" w:rsidRDefault="00324633" w:rsidP="00B5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lastRenderedPageBreak/>
        <w:t>Игровое пространство</w:t>
      </w:r>
    </w:p>
    <w:p w14:paraId="650FEC29" w14:textId="77777777" w:rsidR="009C528A" w:rsidRPr="00C61DE7" w:rsidRDefault="00571283" w:rsidP="00B510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712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Большое значение при работе с аутичными детьми имеет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712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организация игрового пространства. В игровой зоне должен быть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712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мягкий однотонный ковер, на котором ребенок сможет играть, шкаф с игрушками и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712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играми, а также игровой стол. В игровом шкафу должны находиться только игровые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712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предметы. Причем игрушки должны вызывать интерес ребенка. Для каждого вида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712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игрушек должна быть выделена отдельная полка. Например, на одной полке будут</w:t>
      </w:r>
      <w:r w:rsid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712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располагаться мягкие игрушки, на другой – игрушечная посуда, на третьей – настольные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712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игры и т.д. Наличие отдельного именно «игрового» стола обязательно. Недопустимо, что</w:t>
      </w:r>
      <w:r w:rsid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712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 игра ребенка проходила за учебным/рабочим столом. Более того, месторасположение</w:t>
      </w:r>
      <w:r w:rsid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712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игрового и учебного стола должны сильно отличаться. Расположение игрового стола, в</w:t>
      </w:r>
      <w:r w:rsid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20F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отличие от </w:t>
      </w:r>
      <w:r w:rsidRPr="005712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учебного, должно способствовать установлению социального контакта с</w:t>
      </w:r>
      <w:r w:rsid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712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партнером по игре. Стол должен быть повернут таким образом, чтобы ребенок и взрослый</w:t>
      </w:r>
      <w:r w:rsid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712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могли сидеть напротив друг друга. Желательно, чтобы игровой стол был небольшим по</w:t>
      </w:r>
      <w:r w:rsid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712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размеру и имел наиболее удобную для игры квадратную форму. На начальных этапах</w:t>
      </w:r>
      <w:r w:rsid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712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работы с ребенком стоит разделить игровой стол на две равные части с помощью цветной</w:t>
      </w:r>
      <w:r w:rsidR="00920F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712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клейкой ленты. Это предоставит каждо</w:t>
      </w:r>
      <w:r w:rsid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му «игроку» собственное игровое </w:t>
      </w:r>
      <w:r w:rsidRPr="005712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пространство.</w:t>
      </w:r>
      <w:r w:rsid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712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этом важно в процессе игры не вторгаться в зону ребенка, чтобы не вызвать реакций</w:t>
      </w:r>
      <w:r w:rsid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712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протеста. У ребенка и взрослого должны быть одинаковые наборы игровых материалов,</w:t>
      </w:r>
      <w:r w:rsid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712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 позволит каждому, с одной стороны, не зависеть друг от друга, а с другой – создаст</w:t>
      </w:r>
      <w:r w:rsid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712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ощущение единства, что поможет установлению контакта. </w:t>
      </w:r>
      <w:r w:rsidR="009C528A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игровом пространстве ребенка, как и в любом другом, заранее необходимо </w:t>
      </w:r>
      <w:r w:rsidR="009C528A"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побеспокоиться о его безопасности (все предметы, представляющие опасность, должны</w:t>
      </w:r>
      <w:r w:rsidR="009C528A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C528A"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быть надежно спрятаны).</w:t>
      </w:r>
    </w:p>
    <w:p w14:paraId="2EE3DEDA" w14:textId="77777777" w:rsidR="009C528A" w:rsidRPr="009C528A" w:rsidRDefault="009C528A" w:rsidP="00B510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9C528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Учебное пространство</w:t>
      </w:r>
    </w:p>
    <w:p w14:paraId="76E911A1" w14:textId="77777777" w:rsidR="009C528A" w:rsidRPr="009C528A" w:rsidRDefault="009C528A" w:rsidP="00B510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работе с детьми с тяжелыми формами аутизма учебную зону необходимо</w:t>
      </w:r>
    </w:p>
    <w:p w14:paraId="665655C8" w14:textId="77777777" w:rsidR="009C528A" w:rsidRPr="009C528A" w:rsidRDefault="009C528A" w:rsidP="00B5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организовать так, чтобы ребенок не отвлекался от процесса выполнения задания. В связи с</w:t>
      </w:r>
      <w:r w:rsid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этим нужно учитывать основной принцип организации рабочего места – ограничение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пространства, это </w:t>
      </w: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позволяет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ребенку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наилучшим образом </w:t>
      </w: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сосредотачиваться на выполнении различных видов деятельности, не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отвлекаясь на всевозможные «побочные раздражители». </w:t>
      </w:r>
    </w:p>
    <w:p w14:paraId="1925C315" w14:textId="77777777" w:rsidR="009C528A" w:rsidRPr="009C528A" w:rsidRDefault="009C528A" w:rsidP="00B5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</w:t>
      </w: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учше всего организовать рабочее пространство следующим образом: - поставить рабочий</w:t>
      </w:r>
      <w:r w:rsid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стол к стене; - с каждой стороны от стола ограничить пространство с помощью ширмы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или предметов мебели; - в процессе выполнения задания взрослый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должен </w:t>
      </w: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находиться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позади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ребенка,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оказывая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ему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помощь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мере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необходимости. Нежелательно ставить рабочий стол к окну. В этом случае ребенок будет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постоянно отвлекаться на события, происходящие на улице: на проезжающие машины,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качающиеся деревья, падающий снег, пешеходов, пролетающих мимо окна птиц и т.д.</w:t>
      </w:r>
    </w:p>
    <w:p w14:paraId="58B9C5E8" w14:textId="77777777" w:rsidR="009C528A" w:rsidRPr="00C61DE7" w:rsidRDefault="009C528A" w:rsidP="00B510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организации занятия важно, чтобы в комнате не было других людей, домашних</w:t>
      </w:r>
      <w:r w:rsid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животных. Недопустимо наличие посторонних шумов: звуков музыки, включенного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телевизора и других отвлекающих факторов. Желательно, чтобы при проведении занятия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дверь в комнату, где занимается ребенок, была закрыта. В комнате обязательно должна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быть парта или стол со стулом, подходящие по размеру к росту и комплекции ребенка.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69EA47D8" w14:textId="77777777" w:rsidR="009C528A" w:rsidRPr="009C528A" w:rsidRDefault="009C528A" w:rsidP="00B510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9C528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Организация режима дня</w:t>
      </w:r>
    </w:p>
    <w:p w14:paraId="5BD31F41" w14:textId="77777777" w:rsidR="007148C8" w:rsidRPr="00C61DE7" w:rsidRDefault="009C528A" w:rsidP="00B510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Создание особого режима дня для ребенка с синдромом детского аутизма является</w:t>
      </w:r>
      <w:r w:rsid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необходимым условием его развития. Различные явления окружающего мира </w:t>
      </w: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и события,</w:t>
      </w:r>
      <w:r w:rsidR="007148C8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происходящие с аутичным ребенком, часто в его сознании не связаны с определенными</w:t>
      </w:r>
      <w:r w:rsid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временными рамками. У него не формируется структура времени, он как бы «потерян» во</w:t>
      </w:r>
      <w:r w:rsid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времени. В результате оказывается не сформировано понимание последовательности</w:t>
      </w:r>
      <w:r w:rsidR="007148C8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событий. Он не знает, когда и что делать, не может самостоятельно планировать</w:t>
      </w:r>
      <w:r w:rsidR="007148C8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собственное время, что часто приводит к нарушениям поведения. Для преодоления</w:t>
      </w:r>
      <w:r w:rsidR="007148C8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данных трудностей мы </w:t>
      </w: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рекомендуем создание специального режима дня ребенка.</w:t>
      </w:r>
      <w:r w:rsidR="007148C8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Учитывая склонность к стереотипам, характеризующую детей с аутизмом, режим дня</w:t>
      </w:r>
      <w:r w:rsidR="007148C8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должен иметь определённую </w:t>
      </w: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последовательность и повторяемость. Тогда картина мира в</w:t>
      </w:r>
      <w:r w:rsidR="007148C8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сознании аутичного ребёнка </w:t>
      </w: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становится упорядоченной, а спланированная жизнь поможет</w:t>
      </w:r>
      <w:r w:rsidR="007148C8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избежать многих страхов, обеспечит чувство безопасности и структурирует поведение</w:t>
      </w:r>
      <w:r w:rsidR="007148C8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ребенка. При планировании режима дня необходимо учитывать, что у детей с аутизмом</w:t>
      </w:r>
      <w:r w:rsidR="007148C8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понимание речи сильно ограничено. </w:t>
      </w:r>
    </w:p>
    <w:p w14:paraId="4D62EF22" w14:textId="77777777" w:rsidR="005C436D" w:rsidRPr="00C61DE7" w:rsidRDefault="009C528A" w:rsidP="00B5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Поэтому ребенку нужно</w:t>
      </w:r>
      <w:r w:rsidR="007148C8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продемонстрировать последовательность событий наглядно - при помощи фотографий</w:t>
      </w:r>
      <w:r w:rsidR="007148C8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или карточек с изображением предполагаемых режимных моментов (последовательности</w:t>
      </w:r>
      <w:r w:rsidR="007148C8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C52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событий), по которым ребенок сможет понять, что произойдет позже. В качестве</w:t>
      </w:r>
      <w:r w:rsidR="007148C8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символов </w:t>
      </w:r>
      <w:r w:rsidR="007148C8"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r w:rsidR="007148C8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148C8"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обозначения</w:t>
      </w:r>
      <w:r w:rsidR="007148C8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148C8"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таких</w:t>
      </w:r>
      <w:r w:rsidR="007148C8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148C8"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моментов</w:t>
      </w:r>
      <w:r w:rsidR="007148C8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148C8"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могут</w:t>
      </w:r>
      <w:r w:rsidR="007148C8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148C8"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быть</w:t>
      </w:r>
      <w:r w:rsidR="007148C8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148C8"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использованы:</w:t>
      </w:r>
      <w:r w:rsidR="007148C8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148C8"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рисунки</w:t>
      </w:r>
      <w:r w:rsidR="007148C8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148C8"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(нарисованные от руки или ребенка, выполняющего определенный вид деятельности,</w:t>
      </w:r>
      <w:r w:rsidR="007148C8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148C8"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изображение необходимого предмета, в</w:t>
      </w:r>
      <w:r w:rsidR="007148C8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ызывающего ассоциацию с определё</w:t>
      </w:r>
      <w:r w:rsidR="007148C8"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нным видом</w:t>
      </w:r>
      <w:r w:rsidR="007148C8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148C8"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</w:t>
      </w:r>
      <w:r w:rsidR="007148C8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148C8"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или</w:t>
      </w:r>
      <w:r w:rsidR="007148C8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148C8"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режимным</w:t>
      </w:r>
      <w:r w:rsidR="007148C8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148C8"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моментом),</w:t>
      </w:r>
      <w:r w:rsidR="007148C8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148C8"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комбинированные</w:t>
      </w:r>
      <w:r w:rsidR="007148C8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148C8"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формы</w:t>
      </w:r>
      <w:r w:rsidR="007148C8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148C8"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(предметы,</w:t>
      </w:r>
      <w:r w:rsidR="007148C8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148C8"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приклеенные к карточкам, предметы вместе с рисунками, надписи под картинками). Для</w:t>
      </w:r>
      <w:r w:rsidR="007148C8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148C8"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составления режима дня можно, кроме карточек</w:t>
      </w:r>
      <w:r w:rsidR="007148C8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(например, 1-я карточка - подъё</w:t>
      </w:r>
      <w:r w:rsidR="007148C8"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м, 2-я</w:t>
      </w:r>
      <w:r w:rsidR="007148C8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148C8"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карточка - завтрак), и т.д.</w:t>
      </w:r>
      <w:r w:rsidR="007148C8" w:rsidRPr="00C61D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5C436D" w:rsidRPr="00C61DE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Использовать реальные предметы</w:t>
      </w:r>
    </w:p>
    <w:p w14:paraId="677CC21E" w14:textId="56A781D7" w:rsidR="005C436D" w:rsidRPr="00C61DE7" w:rsidRDefault="007148C8" w:rsidP="00B5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Например, часы будут символизировать</w:t>
      </w:r>
      <w:r w:rsidR="005C436D" w:rsidRPr="00C61DE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пробуждение ото сна, а тарелка напомнит о завтраке. Для организации деятельности</w:t>
      </w:r>
      <w:r w:rsidR="005C436D" w:rsidRPr="00C61DE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ребенка в течение дня используется расписание. Дети</w:t>
      </w:r>
      <w:r w:rsidR="00B51037" w:rsidRPr="00B510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510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РАС</w:t>
      </w:r>
      <w:r w:rsidR="00B51037"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могут</w:t>
      </w:r>
      <w:r w:rsidR="005C436D" w:rsidRPr="00C61DE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сами структурировать свою жизнь и составить расписание, и в этом им должны помочь</w:t>
      </w:r>
      <w:r w:rsidR="005C436D" w:rsidRPr="00C61DE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взрослые, находящиеся рядом (родители, педагоги и др.). Не может быть универсального</w:t>
      </w:r>
      <w:r w:rsidR="005C436D" w:rsidRPr="00C61DE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всех детей режима дня. При его составлении нужно учитывать следующие факторы:</w:t>
      </w:r>
      <w:r w:rsidR="005C436D" w:rsidRPr="00C61DE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возраст р</w:t>
      </w:r>
      <w:r w:rsidR="005C436D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ебенка; биологические ритмы ребё</w:t>
      </w:r>
      <w:r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нка; традиции и возможности семьи.</w:t>
      </w:r>
      <w:r w:rsidR="005C436D" w:rsidRPr="00C61DE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Расписание на целый день представляет для детей с аутизмом слишком большую</w:t>
      </w:r>
      <w:r w:rsidR="00C61DE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трудность. Они не в состоянии охватить такой большой отрезок времени. Поэтому</w:t>
      </w:r>
      <w:r w:rsidR="005C436D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сначала следует помочь им увидеть предсказуемость двух последовательных событий,</w:t>
      </w:r>
      <w:r w:rsidR="005C436D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например,</w:t>
      </w:r>
      <w:r w:rsid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сначала</w:t>
      </w:r>
      <w:r w:rsidR="005C436D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работаем,</w:t>
      </w:r>
      <w:r w:rsidR="005C436D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затем</w:t>
      </w:r>
      <w:r w:rsidR="005C436D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играем.</w:t>
      </w:r>
      <w:r w:rsidR="005C436D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Только</w:t>
      </w:r>
      <w:r w:rsidR="005C436D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</w:t>
      </w:r>
      <w:r w:rsidR="005C436D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того</w:t>
      </w:r>
      <w:r w:rsidR="005C436D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</w:t>
      </w:r>
      <w:r w:rsidR="005C436D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освоена</w:t>
      </w:r>
      <w:r w:rsidR="005C436D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последовательность двух действий, можно переходить к распорядку одной половины дня,</w:t>
      </w:r>
      <w:r w:rsidR="005C436D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 затем и на весь день. </w:t>
      </w:r>
    </w:p>
    <w:p w14:paraId="382FDFC7" w14:textId="77777777" w:rsidR="005C436D" w:rsidRPr="00C61DE7" w:rsidRDefault="007148C8" w:rsidP="00B510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48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Организация четкого режима дня при</w:t>
      </w:r>
      <w:r w:rsidR="005C436D" w:rsidRPr="00C61D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5C436D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помощи расписания помогает ребёнку в усвоении бытовых навыков: со временем он </w:t>
      </w:r>
      <w:r w:rsidR="005C436D"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начинает понимать, например, что пока он не помоет руки, не сядет есть и т.д. Усвоение</w:t>
      </w:r>
      <w:r w:rsidR="005C436D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C436D"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последовательности событий в дальнейшем приводит к развитию самостоятельности и</w:t>
      </w:r>
      <w:r w:rsidR="005C436D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C436D"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упорядоченности поведения.</w:t>
      </w:r>
    </w:p>
    <w:p w14:paraId="1FA897D5" w14:textId="77777777" w:rsidR="005C436D" w:rsidRPr="005C436D" w:rsidRDefault="005C436D" w:rsidP="00B510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C436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Организация режима дня требует от взрослых соблюдения некоторых правил:</w:t>
      </w:r>
    </w:p>
    <w:p w14:paraId="21D5853F" w14:textId="77777777" w:rsidR="005C436D" w:rsidRPr="005C436D" w:rsidRDefault="005C436D" w:rsidP="00B5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Необходимо постоянно объяснять ребенку простыми, доступными словами что</w:t>
      </w:r>
    </w:p>
    <w:p w14:paraId="17658493" w14:textId="77777777" w:rsidR="005C436D" w:rsidRPr="005C436D" w:rsidRDefault="005C436D" w:rsidP="00B5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происходит и для чего. Если взрослый свои объяснения окрашивает эмоционально, то это</w:t>
      </w:r>
      <w:r w:rsid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помогает ребё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нку усваивать способы действия и чувств</w:t>
      </w:r>
      <w:r w:rsid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овать себя более 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комфортно в</w:t>
      </w:r>
      <w:r w:rsid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повседневной жизни.</w:t>
      </w:r>
    </w:p>
    <w:p w14:paraId="2C9BC835" w14:textId="77777777" w:rsidR="005C436D" w:rsidRPr="005C436D" w:rsidRDefault="005C436D" w:rsidP="00B5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C61DE7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Требуется ежедневная работа по запоминанию последовательности событий,</w:t>
      </w:r>
    </w:p>
    <w:p w14:paraId="6F5C53B2" w14:textId="77777777" w:rsidR="005C436D" w:rsidRPr="005C436D" w:rsidRDefault="005C436D" w:rsidP="00B5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которые происходят в течение дня, для воспитания самостоятельности ребенка в</w:t>
      </w:r>
      <w:r w:rsidR="003246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осознании происходящего с ним за день. Необходимо помнить, что проблема развития</w:t>
      </w:r>
    </w:p>
    <w:p w14:paraId="4403C794" w14:textId="77777777" w:rsidR="005C436D" w:rsidRPr="005C436D" w:rsidRDefault="005C436D" w:rsidP="00B5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самостоятельности является одной из наиболее актуальных в коррекции аутизма.</w:t>
      </w:r>
    </w:p>
    <w:p w14:paraId="600C529A" w14:textId="77777777" w:rsidR="005C436D" w:rsidRPr="005C436D" w:rsidRDefault="005C436D" w:rsidP="00B5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Необходимо, чтобы соблюдение режима дня и выполнение необходимых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действий приносило ребё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нку удовольствие (что доставляет ему удовольствие, знают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только самые близкие, и этому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способствует благоприятная и тё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плая обстановка в семье).</w:t>
      </w:r>
    </w:p>
    <w:p w14:paraId="53C9D5FB" w14:textId="77777777" w:rsidR="005C436D" w:rsidRPr="005C436D" w:rsidRDefault="005C436D" w:rsidP="00B5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ребё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нок делает что-то правильно, то с помощью вознаграждения можно добиться</w:t>
      </w:r>
    </w:p>
    <w:p w14:paraId="0122D794" w14:textId="77777777" w:rsidR="005C436D" w:rsidRPr="005C436D" w:rsidRDefault="005C436D" w:rsidP="00B5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более быстрого закрепления нового стереотипа поведения.</w:t>
      </w:r>
    </w:p>
    <w:p w14:paraId="30B4F0A1" w14:textId="77777777" w:rsidR="005C436D" w:rsidRPr="005C436D" w:rsidRDefault="005C436D" w:rsidP="00B5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="00C61DE7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Следует использовать символическое обозначение того или иного события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(предметы, которые помогут ребё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нку сориентироваться в ситуации). Например, перед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поездкой в бассейн показать резиновую шап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очку или рюкзак, с которыми ребё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нок едет на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занятия.</w:t>
      </w:r>
    </w:p>
    <w:p w14:paraId="28801C3E" w14:textId="77777777" w:rsidR="005C436D" w:rsidRPr="00C61DE7" w:rsidRDefault="005C436D" w:rsidP="00B5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 w:rsidR="00C61DE7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Нужно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иногда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отступать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привычного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режима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дня,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предварительно обсуждать эти изменения. </w:t>
      </w:r>
    </w:p>
    <w:p w14:paraId="55C84E00" w14:textId="77777777" w:rsidR="005C436D" w:rsidRPr="005C436D" w:rsidRDefault="005C436D" w:rsidP="00B5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 w:rsidR="00C61DE7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Выполнение составленного режима дня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аутичного ребенка обязательно для всех членов семьи, живущих с ним.</w:t>
      </w:r>
    </w:p>
    <w:p w14:paraId="00654589" w14:textId="77777777" w:rsidR="005C436D" w:rsidRPr="005C436D" w:rsidRDefault="00920F41" w:rsidP="00B510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</w:t>
      </w:r>
      <w:r w:rsidR="005C436D" w:rsidRPr="005C436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ежим дня (один из вариантов)</w:t>
      </w:r>
    </w:p>
    <w:p w14:paraId="48294760" w14:textId="77777777" w:rsidR="005C436D" w:rsidRPr="005C436D" w:rsidRDefault="005C436D" w:rsidP="00B5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C61DE7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Утро,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подъём (для каждой семьи в своё время). Когда ребёнок проснё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тся, нужно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сначала помочь ему поздороваться со всеми, кто в данный момент находится дома, а затем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одеться и заправить постель (сначала в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зрослый делает это вместе с ребё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нком, постепенно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помощь ста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новится минимальной, и ребёнок делает всё 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самостоятельно).</w:t>
      </w:r>
    </w:p>
    <w:p w14:paraId="72A406F7" w14:textId="77777777" w:rsidR="005C436D" w:rsidRPr="005C436D" w:rsidRDefault="005C436D" w:rsidP="00B5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C61DE7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Утренние процедуры (туале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т, умывание, чистка зубов, расчё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сывание – при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одновременном и последовательном обучении навыкам самостоятельного выполнения</w:t>
      </w:r>
      <w:r w:rsidR="003246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).</w:t>
      </w:r>
    </w:p>
    <w:p w14:paraId="19AC18D6" w14:textId="77777777" w:rsidR="005C436D" w:rsidRPr="005C436D" w:rsidRDefault="005C436D" w:rsidP="00B5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C61DE7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Завтрак. Подготовка к приё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 пищи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самостоятельный завтрак (с учё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том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возможностей ребё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нка), совместная уборка стола после еды.</w:t>
      </w:r>
    </w:p>
    <w:p w14:paraId="7A417AD1" w14:textId="77777777" w:rsidR="005C436D" w:rsidRPr="005C436D" w:rsidRDefault="005C436D" w:rsidP="00B5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="00C61DE7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Занятия с ребё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нком. Расписание занятий обязательно должно составляться с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учё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том эмоционального и физического состояния ребенка. Очень важную роль играет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правильная организация пр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остранства и рабочего места ребё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нка, чтобы ему было ясно, где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каким делом он будет заниматься.</w:t>
      </w:r>
    </w:p>
    <w:p w14:paraId="3D11A328" w14:textId="77777777" w:rsidR="005C436D" w:rsidRPr="005C436D" w:rsidRDefault="005C436D" w:rsidP="00B5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 w:rsidR="00C61DE7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Прогулка на воздухе. Ребенок должен знать, что прежде чем он пойдет гулять, он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должен выполнить определенные действия (сходить в туалет, переодеться и т.д.).</w:t>
      </w:r>
    </w:p>
    <w:p w14:paraId="68ACF97D" w14:textId="77777777" w:rsidR="005C436D" w:rsidRPr="005C436D" w:rsidRDefault="005C436D" w:rsidP="00B5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Взрослые должны помнить, что если ме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няются участники прогулки или её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маршрут, то</w:t>
      </w:r>
      <w:r w:rsid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это 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нужно заранее проговорить с ребё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нком. После возвращения с прогулки, ребенок</w:t>
      </w:r>
    </w:p>
    <w:p w14:paraId="4EEC26F2" w14:textId="77777777" w:rsidR="005C436D" w:rsidRPr="005C436D" w:rsidRDefault="005C436D" w:rsidP="00B5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оследовательно выполняет действия, как и прежде.</w:t>
      </w:r>
    </w:p>
    <w:p w14:paraId="549EF964" w14:textId="77777777" w:rsidR="005C436D" w:rsidRPr="005C436D" w:rsidRDefault="005C436D" w:rsidP="00B5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 w:rsidR="00C61DE7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Обед. Процедура приё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 пищ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всегда повторяется по определё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нному (ранее</w:t>
      </w:r>
      <w:r w:rsid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составленному) индивидуальному плану.</w:t>
      </w:r>
    </w:p>
    <w:p w14:paraId="71D2453F" w14:textId="77777777" w:rsidR="005C436D" w:rsidRPr="005C436D" w:rsidRDefault="005C436D" w:rsidP="00B5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</w:t>
      </w:r>
      <w:r w:rsidR="00C61DE7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Дневной отдых не является обязательным моментом (в зависимости от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личностных особенностей ребёнка). Если ребёнок спит днё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м, то после сна повторяется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процедура утреннего подъё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ма.</w:t>
      </w:r>
    </w:p>
    <w:p w14:paraId="2AB76C83" w14:textId="77777777" w:rsidR="005C436D" w:rsidRPr="005C436D" w:rsidRDefault="005C436D" w:rsidP="00B5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</w:t>
      </w:r>
      <w:r w:rsidR="00C61DE7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Полдник. Процедура приё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 пищи повторя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ется, как и раньше. Один из приё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мов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пищи дома можно заменить походом в кафе для приобретения навыков общения и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переноса ранее приобретенных навыков в другую социальную ситуацию.</w:t>
      </w:r>
    </w:p>
    <w:p w14:paraId="59CAA359" w14:textId="77777777" w:rsidR="005C436D" w:rsidRPr="005C436D" w:rsidRDefault="005C436D" w:rsidP="00B5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9</w:t>
      </w:r>
      <w:r w:rsidR="00C61DE7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Занятия с ребё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нком (по составленному расписанию): дидактические или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подвижные игры, чтение ребё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нку книг, просмотр мультфильмов и т.д.</w:t>
      </w:r>
    </w:p>
    <w:p w14:paraId="4DE96B4B" w14:textId="77777777" w:rsidR="005C436D" w:rsidRPr="00C61DE7" w:rsidRDefault="005C436D" w:rsidP="00B5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10</w:t>
      </w:r>
      <w:r w:rsidR="00C61DE7"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5C43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Ужин. Применяется ранее отработанная процедура.</w:t>
      </w:r>
    </w:p>
    <w:p w14:paraId="0EC5ED8C" w14:textId="77777777" w:rsidR="00C61DE7" w:rsidRPr="00C61DE7" w:rsidRDefault="00C61DE7" w:rsidP="00B5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11. Время после ужина можно использовать для общения и игр с другими детьми или членами семьи, для прогулки по ранее оговоренному маршруту и т.д., в зависимости от традиций и возможностей семьи.</w:t>
      </w:r>
    </w:p>
    <w:p w14:paraId="5A36CA68" w14:textId="77777777" w:rsidR="00C61DE7" w:rsidRPr="00C61DE7" w:rsidRDefault="00C61DE7" w:rsidP="00B5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12. Умывание/принятие ванны.</w:t>
      </w:r>
    </w:p>
    <w:p w14:paraId="02FFDA9E" w14:textId="77777777" w:rsidR="00C61DE7" w:rsidRPr="00C61DE7" w:rsidRDefault="00C61DE7" w:rsidP="00B5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13 Ночной сон. Процедура укладывания аутичного ребенка в постель облегчается, когда она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1D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заранее проработана и выполняется в строгой последовательности с учетом его индивидуальных особенностей (туалет, купание, чистка зубов, укладывание с колыбельной и т.д.) и семейных традиций.(Расписания на день, включающего следующие режимные моменты: умывание, одевание, завтрак, туалет, занятия, обед, прогулку, ужин, мытье и сон.) В зависимости от индивидуальных особенностей ребенка распорядок дня может быть более или менее детализированным.</w:t>
      </w:r>
    </w:p>
    <w:p w14:paraId="2C7282EA" w14:textId="77777777" w:rsidR="00C61DE7" w:rsidRPr="005C436D" w:rsidRDefault="00C61DE7" w:rsidP="00B5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0152899" w14:textId="77777777" w:rsidR="005C436D" w:rsidRPr="005C436D" w:rsidRDefault="005C436D" w:rsidP="00B5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</w:p>
    <w:p w14:paraId="06C33B0B" w14:textId="77777777" w:rsidR="007148C8" w:rsidRPr="007148C8" w:rsidRDefault="007148C8" w:rsidP="00B5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ABCD716" w14:textId="77777777" w:rsidR="007148C8" w:rsidRPr="007148C8" w:rsidRDefault="007148C8" w:rsidP="00B5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994226A" w14:textId="77777777" w:rsidR="009C528A" w:rsidRPr="009C528A" w:rsidRDefault="009C528A" w:rsidP="00B5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2F8F18F" w14:textId="77777777" w:rsidR="009C528A" w:rsidRPr="009C528A" w:rsidRDefault="009C528A" w:rsidP="00B5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357C580" w14:textId="77777777" w:rsidR="009C528A" w:rsidRPr="009C528A" w:rsidRDefault="009C528A" w:rsidP="00B5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940B571" w14:textId="77777777" w:rsidR="00571283" w:rsidRPr="00C61DE7" w:rsidRDefault="00571283" w:rsidP="00B5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27D5FEF" w14:textId="77777777" w:rsidR="009C528A" w:rsidRPr="00571283" w:rsidRDefault="009C528A" w:rsidP="00B51037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14:paraId="6ED609EB" w14:textId="77777777" w:rsidR="00571283" w:rsidRPr="00571283" w:rsidRDefault="00571283" w:rsidP="00B51037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14:paraId="2447821F" w14:textId="77777777" w:rsidR="00571283" w:rsidRPr="00571283" w:rsidRDefault="00571283" w:rsidP="00B5103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</w:p>
    <w:p w14:paraId="66579B94" w14:textId="77777777" w:rsidR="003216DD" w:rsidRPr="003216DD" w:rsidRDefault="003216DD" w:rsidP="00B51037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14:paraId="49F85F12" w14:textId="77777777" w:rsidR="003216DD" w:rsidRPr="003216DD" w:rsidRDefault="003216DD" w:rsidP="00B5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641B5E" w14:textId="77777777" w:rsidR="00D020D0" w:rsidRPr="003216DD" w:rsidRDefault="00D020D0" w:rsidP="00B5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7AB939" w14:textId="77777777" w:rsidR="00D020D0" w:rsidRPr="00D020D0" w:rsidRDefault="00D020D0" w:rsidP="00B51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0D0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14:paraId="66206B8A" w14:textId="77777777" w:rsidR="00D020D0" w:rsidRPr="003216DD" w:rsidRDefault="00D020D0" w:rsidP="00B510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6DD">
        <w:rPr>
          <w:rFonts w:ascii="Times New Roman" w:hAnsi="Times New Roman" w:cs="Times New Roman"/>
          <w:sz w:val="28"/>
          <w:szCs w:val="28"/>
        </w:rPr>
        <w:t>Методическое пособие под общей редакцией доктора медицинских наук,</w:t>
      </w:r>
    </w:p>
    <w:p w14:paraId="655B7EED" w14:textId="540175DF" w:rsidR="00D020D0" w:rsidRPr="00D020D0" w:rsidRDefault="00D020D0" w:rsidP="00B5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0D0">
        <w:rPr>
          <w:rFonts w:ascii="Times New Roman" w:hAnsi="Times New Roman" w:cs="Times New Roman"/>
          <w:sz w:val="28"/>
          <w:szCs w:val="28"/>
        </w:rPr>
        <w:t>профессора В.Н. Касаткина.</w:t>
      </w:r>
      <w:r w:rsidR="00B51037">
        <w:rPr>
          <w:rFonts w:ascii="Times New Roman" w:hAnsi="Times New Roman" w:cs="Times New Roman"/>
          <w:sz w:val="28"/>
          <w:szCs w:val="28"/>
        </w:rPr>
        <w:t xml:space="preserve"> </w:t>
      </w:r>
      <w:r w:rsidRPr="00D020D0">
        <w:rPr>
          <w:rFonts w:ascii="Times New Roman" w:hAnsi="Times New Roman" w:cs="Times New Roman"/>
          <w:sz w:val="28"/>
          <w:szCs w:val="28"/>
        </w:rPr>
        <w:t xml:space="preserve">Авторы: Н.Г. </w:t>
      </w:r>
      <w:proofErr w:type="spellStart"/>
      <w:r w:rsidRPr="00D020D0">
        <w:rPr>
          <w:rFonts w:ascii="Times New Roman" w:hAnsi="Times New Roman" w:cs="Times New Roman"/>
          <w:sz w:val="28"/>
          <w:szCs w:val="28"/>
        </w:rPr>
        <w:t>Манелис</w:t>
      </w:r>
      <w:proofErr w:type="spellEnd"/>
      <w:r w:rsidRPr="00D020D0">
        <w:rPr>
          <w:rFonts w:ascii="Times New Roman" w:hAnsi="Times New Roman" w:cs="Times New Roman"/>
          <w:sz w:val="28"/>
          <w:szCs w:val="28"/>
        </w:rPr>
        <w:t>, А.В. Хаустов, О.О. Григорян, Е.Л. Агафонова, И.А. Костина, М.С.</w:t>
      </w:r>
    </w:p>
    <w:p w14:paraId="5074716E" w14:textId="159456D9" w:rsidR="00D020D0" w:rsidRPr="00B51037" w:rsidRDefault="00D020D0" w:rsidP="00B510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037">
        <w:rPr>
          <w:rFonts w:ascii="Times New Roman" w:hAnsi="Times New Roman" w:cs="Times New Roman"/>
          <w:sz w:val="28"/>
          <w:szCs w:val="28"/>
        </w:rPr>
        <w:t>Гончаренко, А.И. Козорез – ОБУЧЕНИЕ И СОЦИАЛЬНАЯ АДАПТАЦИЯ ДЕТЕЙ С</w:t>
      </w:r>
      <w:r w:rsidR="00B51037">
        <w:rPr>
          <w:rFonts w:ascii="Times New Roman" w:hAnsi="Times New Roman" w:cs="Times New Roman"/>
          <w:sz w:val="28"/>
          <w:szCs w:val="28"/>
        </w:rPr>
        <w:t xml:space="preserve"> </w:t>
      </w:r>
      <w:r w:rsidRPr="00B51037">
        <w:rPr>
          <w:rFonts w:ascii="Times New Roman" w:hAnsi="Times New Roman" w:cs="Times New Roman"/>
          <w:sz w:val="28"/>
          <w:szCs w:val="28"/>
        </w:rPr>
        <w:t>ТЯЖЁЛЫМИ ФОРМАМИ РАЗВИТИЯ: методическое пособие для родителей / М., 2006г.</w:t>
      </w:r>
    </w:p>
    <w:p w14:paraId="1E307310" w14:textId="77777777" w:rsidR="00D020D0" w:rsidRPr="00D020D0" w:rsidRDefault="00D020D0" w:rsidP="00B5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20D0" w:rsidRPr="00D020D0" w:rsidSect="00D020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650"/>
    <w:multiLevelType w:val="hybridMultilevel"/>
    <w:tmpl w:val="1FBAA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D8E"/>
    <w:rsid w:val="00003AEB"/>
    <w:rsid w:val="00005D32"/>
    <w:rsid w:val="00006FD1"/>
    <w:rsid w:val="00051A5E"/>
    <w:rsid w:val="00056D7F"/>
    <w:rsid w:val="00061894"/>
    <w:rsid w:val="00066036"/>
    <w:rsid w:val="00073B61"/>
    <w:rsid w:val="00077F8B"/>
    <w:rsid w:val="00080458"/>
    <w:rsid w:val="00085D89"/>
    <w:rsid w:val="00093D11"/>
    <w:rsid w:val="000E666B"/>
    <w:rsid w:val="000F268B"/>
    <w:rsid w:val="000F35CA"/>
    <w:rsid w:val="000F59E5"/>
    <w:rsid w:val="001017C3"/>
    <w:rsid w:val="0010513B"/>
    <w:rsid w:val="001133B1"/>
    <w:rsid w:val="00114E7B"/>
    <w:rsid w:val="0012060A"/>
    <w:rsid w:val="0014716F"/>
    <w:rsid w:val="00163A65"/>
    <w:rsid w:val="00171110"/>
    <w:rsid w:val="00171CC1"/>
    <w:rsid w:val="00183F31"/>
    <w:rsid w:val="00184806"/>
    <w:rsid w:val="00186D75"/>
    <w:rsid w:val="00197B6E"/>
    <w:rsid w:val="001C2537"/>
    <w:rsid w:val="001D520B"/>
    <w:rsid w:val="002072E8"/>
    <w:rsid w:val="00210885"/>
    <w:rsid w:val="00246D23"/>
    <w:rsid w:val="00256124"/>
    <w:rsid w:val="00264D2B"/>
    <w:rsid w:val="00267601"/>
    <w:rsid w:val="002718A1"/>
    <w:rsid w:val="002727B2"/>
    <w:rsid w:val="002C1B7C"/>
    <w:rsid w:val="002C349A"/>
    <w:rsid w:val="002E3DA3"/>
    <w:rsid w:val="002F3EEC"/>
    <w:rsid w:val="00310024"/>
    <w:rsid w:val="003112CC"/>
    <w:rsid w:val="003216DD"/>
    <w:rsid w:val="00324633"/>
    <w:rsid w:val="00356A3F"/>
    <w:rsid w:val="00366C67"/>
    <w:rsid w:val="00396918"/>
    <w:rsid w:val="003A53B6"/>
    <w:rsid w:val="003C26A6"/>
    <w:rsid w:val="003E27C6"/>
    <w:rsid w:val="0040374E"/>
    <w:rsid w:val="0041423F"/>
    <w:rsid w:val="00414B52"/>
    <w:rsid w:val="004207A2"/>
    <w:rsid w:val="004230E6"/>
    <w:rsid w:val="0042555C"/>
    <w:rsid w:val="00431396"/>
    <w:rsid w:val="00437113"/>
    <w:rsid w:val="00446666"/>
    <w:rsid w:val="004473EB"/>
    <w:rsid w:val="00471BE5"/>
    <w:rsid w:val="00476EB3"/>
    <w:rsid w:val="00480B8C"/>
    <w:rsid w:val="00491C90"/>
    <w:rsid w:val="004949B1"/>
    <w:rsid w:val="004970DB"/>
    <w:rsid w:val="004B6FE3"/>
    <w:rsid w:val="004B73CC"/>
    <w:rsid w:val="004C2098"/>
    <w:rsid w:val="004E5E84"/>
    <w:rsid w:val="004F06A3"/>
    <w:rsid w:val="004F1E1C"/>
    <w:rsid w:val="004F2D23"/>
    <w:rsid w:val="004F7CE6"/>
    <w:rsid w:val="005114A4"/>
    <w:rsid w:val="005145D4"/>
    <w:rsid w:val="00516110"/>
    <w:rsid w:val="005223C2"/>
    <w:rsid w:val="00522AE2"/>
    <w:rsid w:val="005234E6"/>
    <w:rsid w:val="005654A0"/>
    <w:rsid w:val="00571283"/>
    <w:rsid w:val="00577B1D"/>
    <w:rsid w:val="005823EE"/>
    <w:rsid w:val="005A0A45"/>
    <w:rsid w:val="005A1F32"/>
    <w:rsid w:val="005C1FFC"/>
    <w:rsid w:val="005C436D"/>
    <w:rsid w:val="005D6020"/>
    <w:rsid w:val="005F2FE7"/>
    <w:rsid w:val="00600753"/>
    <w:rsid w:val="006121F3"/>
    <w:rsid w:val="00617825"/>
    <w:rsid w:val="00622761"/>
    <w:rsid w:val="00632805"/>
    <w:rsid w:val="00637D1B"/>
    <w:rsid w:val="006436C7"/>
    <w:rsid w:val="00652B5F"/>
    <w:rsid w:val="00653021"/>
    <w:rsid w:val="0067684D"/>
    <w:rsid w:val="0068206D"/>
    <w:rsid w:val="00685D07"/>
    <w:rsid w:val="006A066D"/>
    <w:rsid w:val="006B4788"/>
    <w:rsid w:val="006D3015"/>
    <w:rsid w:val="006E2D0A"/>
    <w:rsid w:val="006E73C8"/>
    <w:rsid w:val="006F40E7"/>
    <w:rsid w:val="006F57D4"/>
    <w:rsid w:val="0070105E"/>
    <w:rsid w:val="00707E68"/>
    <w:rsid w:val="007148C8"/>
    <w:rsid w:val="00723049"/>
    <w:rsid w:val="0072376F"/>
    <w:rsid w:val="00723E19"/>
    <w:rsid w:val="007254BE"/>
    <w:rsid w:val="00727A76"/>
    <w:rsid w:val="00733676"/>
    <w:rsid w:val="00750DE6"/>
    <w:rsid w:val="007555FD"/>
    <w:rsid w:val="00755CD7"/>
    <w:rsid w:val="00782BF0"/>
    <w:rsid w:val="007931FB"/>
    <w:rsid w:val="007C1ADC"/>
    <w:rsid w:val="007C73D5"/>
    <w:rsid w:val="007F1DFF"/>
    <w:rsid w:val="007F717D"/>
    <w:rsid w:val="008065B3"/>
    <w:rsid w:val="008155B2"/>
    <w:rsid w:val="00816B94"/>
    <w:rsid w:val="00822D17"/>
    <w:rsid w:val="008268A2"/>
    <w:rsid w:val="00831407"/>
    <w:rsid w:val="00837977"/>
    <w:rsid w:val="00840BE5"/>
    <w:rsid w:val="008429C7"/>
    <w:rsid w:val="008442B4"/>
    <w:rsid w:val="00846A18"/>
    <w:rsid w:val="00872D67"/>
    <w:rsid w:val="008953EC"/>
    <w:rsid w:val="008D73DB"/>
    <w:rsid w:val="008E0080"/>
    <w:rsid w:val="008E08EE"/>
    <w:rsid w:val="008E49EB"/>
    <w:rsid w:val="0091077E"/>
    <w:rsid w:val="00915AAD"/>
    <w:rsid w:val="009172C2"/>
    <w:rsid w:val="0091795E"/>
    <w:rsid w:val="00920F41"/>
    <w:rsid w:val="0093717A"/>
    <w:rsid w:val="0094004F"/>
    <w:rsid w:val="009607CF"/>
    <w:rsid w:val="00983FF6"/>
    <w:rsid w:val="00994AD5"/>
    <w:rsid w:val="0099578A"/>
    <w:rsid w:val="009A5B2B"/>
    <w:rsid w:val="009B204D"/>
    <w:rsid w:val="009C031E"/>
    <w:rsid w:val="009C3C2A"/>
    <w:rsid w:val="009C528A"/>
    <w:rsid w:val="009D6828"/>
    <w:rsid w:val="009F79BC"/>
    <w:rsid w:val="00A01FEF"/>
    <w:rsid w:val="00A03EE5"/>
    <w:rsid w:val="00A2239C"/>
    <w:rsid w:val="00A23B52"/>
    <w:rsid w:val="00A25DDA"/>
    <w:rsid w:val="00A2724A"/>
    <w:rsid w:val="00A35357"/>
    <w:rsid w:val="00A355E4"/>
    <w:rsid w:val="00A84C6F"/>
    <w:rsid w:val="00A91D79"/>
    <w:rsid w:val="00A9666D"/>
    <w:rsid w:val="00AA291E"/>
    <w:rsid w:val="00AA3883"/>
    <w:rsid w:val="00AA44C2"/>
    <w:rsid w:val="00AA61DB"/>
    <w:rsid w:val="00AA6AB4"/>
    <w:rsid w:val="00AC0A5F"/>
    <w:rsid w:val="00AD67A0"/>
    <w:rsid w:val="00AF2AF9"/>
    <w:rsid w:val="00B024C3"/>
    <w:rsid w:val="00B03279"/>
    <w:rsid w:val="00B05C99"/>
    <w:rsid w:val="00B129E0"/>
    <w:rsid w:val="00B3136F"/>
    <w:rsid w:val="00B34F55"/>
    <w:rsid w:val="00B46FE3"/>
    <w:rsid w:val="00B509B1"/>
    <w:rsid w:val="00B51037"/>
    <w:rsid w:val="00B51F83"/>
    <w:rsid w:val="00B5720F"/>
    <w:rsid w:val="00B64A32"/>
    <w:rsid w:val="00B67D01"/>
    <w:rsid w:val="00B729DC"/>
    <w:rsid w:val="00B806D0"/>
    <w:rsid w:val="00B87F15"/>
    <w:rsid w:val="00BC69E7"/>
    <w:rsid w:val="00BD30DE"/>
    <w:rsid w:val="00BD48E7"/>
    <w:rsid w:val="00BF1E80"/>
    <w:rsid w:val="00C16CCE"/>
    <w:rsid w:val="00C52D02"/>
    <w:rsid w:val="00C61DE7"/>
    <w:rsid w:val="00C84AB5"/>
    <w:rsid w:val="00C872A4"/>
    <w:rsid w:val="00C91CB8"/>
    <w:rsid w:val="00C95A7A"/>
    <w:rsid w:val="00CA1E44"/>
    <w:rsid w:val="00CA58AD"/>
    <w:rsid w:val="00CB15E3"/>
    <w:rsid w:val="00CB7E22"/>
    <w:rsid w:val="00CE4480"/>
    <w:rsid w:val="00CE5373"/>
    <w:rsid w:val="00CE6770"/>
    <w:rsid w:val="00CF2B82"/>
    <w:rsid w:val="00D00EC6"/>
    <w:rsid w:val="00D01058"/>
    <w:rsid w:val="00D020D0"/>
    <w:rsid w:val="00D07EB5"/>
    <w:rsid w:val="00D119C7"/>
    <w:rsid w:val="00D15FD4"/>
    <w:rsid w:val="00D229A4"/>
    <w:rsid w:val="00D2741F"/>
    <w:rsid w:val="00D4187A"/>
    <w:rsid w:val="00D47CF8"/>
    <w:rsid w:val="00D508AE"/>
    <w:rsid w:val="00D666E5"/>
    <w:rsid w:val="00D9319D"/>
    <w:rsid w:val="00D947BC"/>
    <w:rsid w:val="00DB5F89"/>
    <w:rsid w:val="00DC20F1"/>
    <w:rsid w:val="00DD1D6D"/>
    <w:rsid w:val="00DE46B4"/>
    <w:rsid w:val="00DF16B8"/>
    <w:rsid w:val="00E0227A"/>
    <w:rsid w:val="00E155F7"/>
    <w:rsid w:val="00E21C34"/>
    <w:rsid w:val="00E22896"/>
    <w:rsid w:val="00E345F0"/>
    <w:rsid w:val="00E45E80"/>
    <w:rsid w:val="00E552C4"/>
    <w:rsid w:val="00E729AA"/>
    <w:rsid w:val="00E736F6"/>
    <w:rsid w:val="00E91D8E"/>
    <w:rsid w:val="00EA5DA1"/>
    <w:rsid w:val="00EB1E8D"/>
    <w:rsid w:val="00ED0104"/>
    <w:rsid w:val="00ED4D34"/>
    <w:rsid w:val="00ED7117"/>
    <w:rsid w:val="00F01753"/>
    <w:rsid w:val="00F03781"/>
    <w:rsid w:val="00F1520C"/>
    <w:rsid w:val="00F177F7"/>
    <w:rsid w:val="00F2532C"/>
    <w:rsid w:val="00F31B0E"/>
    <w:rsid w:val="00F364DE"/>
    <w:rsid w:val="00F418E7"/>
    <w:rsid w:val="00F447EA"/>
    <w:rsid w:val="00F47112"/>
    <w:rsid w:val="00F762E5"/>
    <w:rsid w:val="00F8170B"/>
    <w:rsid w:val="00F82BBE"/>
    <w:rsid w:val="00F95BF9"/>
    <w:rsid w:val="00FD0DB6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B366"/>
  <w15:docId w15:val="{B6963C27-B99B-4A49-8450-136B30FF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Пользователь</cp:lastModifiedBy>
  <cp:revision>9</cp:revision>
  <dcterms:created xsi:type="dcterms:W3CDTF">2024-01-21T12:15:00Z</dcterms:created>
  <dcterms:modified xsi:type="dcterms:W3CDTF">2024-03-01T07:07:00Z</dcterms:modified>
</cp:coreProperties>
</file>