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49" w:rsidRPr="00F51BB4" w:rsidRDefault="00124D49" w:rsidP="00BE35ED">
      <w:pPr>
        <w:shd w:val="clear" w:color="auto" w:fill="FFFFFF"/>
        <w:spacing w:before="300" w:after="225" w:line="288" w:lineRule="atLeast"/>
        <w:jc w:val="center"/>
        <w:outlineLvl w:val="1"/>
        <w:rPr>
          <w:rFonts w:ascii="Times New Roman" w:eastAsia="Times New Roman" w:hAnsi="Times New Roman" w:cs="Times New Roman"/>
          <w:b/>
          <w:sz w:val="32"/>
          <w:szCs w:val="32"/>
          <w:lang w:eastAsia="ru-RU"/>
        </w:rPr>
      </w:pPr>
      <w:bookmarkStart w:id="0" w:name="_GoBack"/>
      <w:r w:rsidRPr="00F51BB4">
        <w:rPr>
          <w:rFonts w:ascii="Times New Roman" w:eastAsia="Times New Roman" w:hAnsi="Times New Roman" w:cs="Times New Roman"/>
          <w:b/>
          <w:sz w:val="32"/>
          <w:szCs w:val="32"/>
          <w:lang w:eastAsia="ru-RU"/>
        </w:rPr>
        <w:t>Уголовная и административная ответственность за противоправные деяния в сфере общественной нравственности, половой свободы и половой неприкосновенности</w:t>
      </w:r>
    </w:p>
    <w:bookmarkEnd w:id="0"/>
    <w:p w:rsidR="004632F0" w:rsidRPr="00F51BB4" w:rsidRDefault="00124D49" w:rsidP="00117A28">
      <w:pPr>
        <w:shd w:val="clear" w:color="auto" w:fill="FFFFFF"/>
        <w:spacing w:after="0" w:line="288" w:lineRule="atLeast"/>
        <w:outlineLvl w:val="0"/>
        <w:rPr>
          <w:rFonts w:ascii="Times New Roman" w:eastAsia="Times New Roman" w:hAnsi="Times New Roman" w:cs="Times New Roman"/>
          <w:b/>
          <w:kern w:val="36"/>
          <w:sz w:val="28"/>
          <w:szCs w:val="28"/>
          <w:lang w:eastAsia="ru-RU"/>
        </w:rPr>
      </w:pPr>
      <w:r w:rsidRPr="004632F0">
        <w:rPr>
          <w:rFonts w:ascii="Times New Roman" w:eastAsia="Times New Roman" w:hAnsi="Times New Roman" w:cs="Times New Roman"/>
          <w:color w:val="333333"/>
          <w:kern w:val="36"/>
          <w:sz w:val="54"/>
          <w:szCs w:val="54"/>
          <w:lang w:eastAsia="ru-RU"/>
        </w:rPr>
        <w:t> </w:t>
      </w:r>
      <w:r w:rsidR="004632F0" w:rsidRPr="00F51BB4">
        <w:rPr>
          <w:rFonts w:ascii="Times New Roman" w:eastAsia="Times New Roman" w:hAnsi="Times New Roman" w:cs="Times New Roman"/>
          <w:b/>
          <w:kern w:val="36"/>
          <w:sz w:val="28"/>
          <w:szCs w:val="28"/>
          <w:lang w:eastAsia="ru-RU"/>
        </w:rPr>
        <w:t>Статья 166.  УК Республики Беларусь </w:t>
      </w:r>
    </w:p>
    <w:p w:rsidR="00124D49" w:rsidRPr="00F51BB4" w:rsidRDefault="00124D49" w:rsidP="00117A28">
      <w:pPr>
        <w:shd w:val="clear" w:color="auto" w:fill="FFFFFF"/>
        <w:spacing w:after="0" w:line="288" w:lineRule="atLeast"/>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Изнасилование</w:t>
      </w:r>
    </w:p>
    <w:p w:rsidR="00124D49" w:rsidRPr="00F51BB4" w:rsidRDefault="00124D49" w:rsidP="00124D4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 наказывается ограничением свободы на срок до четырех лет или лишением свободы на срок от трех до семи лет.</w:t>
      </w:r>
    </w:p>
    <w:p w:rsidR="00124D49" w:rsidRPr="00F51BB4" w:rsidRDefault="00124D49" w:rsidP="00124D4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124D49" w:rsidRPr="00F51BB4" w:rsidRDefault="00124D49" w:rsidP="00124D4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 наказывается лишением свободы на срок от восьми до пятнадцати лет.</w:t>
      </w:r>
    </w:p>
    <w:p w:rsidR="00124D49" w:rsidRPr="00F51BB4" w:rsidRDefault="00124D49" w:rsidP="00124D49">
      <w:pPr>
        <w:shd w:val="clear" w:color="auto" w:fill="FFFFFF"/>
        <w:spacing w:after="150"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Примечание. Для целей применения настоящей статьи и статьи 167 настоящего Кодекса малолетний, не достигший двенадцатилетнего возраста на момент совершения в отношении него преступления, признается находящимся в беспомощном состоянии, поскольку в силу возраста не может понимать характер и значение совершаемых с ним действий</w:t>
      </w:r>
    </w:p>
    <w:p w:rsidR="004632F0"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 xml:space="preserve">Статья 167.  УК Республики Беларусь  </w:t>
      </w:r>
    </w:p>
    <w:p w:rsidR="00124D49" w:rsidRPr="00F51BB4" w:rsidRDefault="00124D49" w:rsidP="00117A28">
      <w:pPr>
        <w:shd w:val="clear" w:color="auto" w:fill="FFFFFF"/>
        <w:spacing w:after="0" w:line="288" w:lineRule="atLeast"/>
        <w:jc w:val="both"/>
        <w:outlineLvl w:val="0"/>
        <w:rPr>
          <w:rFonts w:ascii="Times New Roman" w:eastAsia="Times New Roman" w:hAnsi="Times New Roman" w:cs="Times New Roman"/>
          <w:kern w:val="36"/>
          <w:sz w:val="28"/>
          <w:szCs w:val="28"/>
          <w:lang w:eastAsia="ru-RU"/>
        </w:rPr>
      </w:pPr>
      <w:r w:rsidRPr="00F51BB4">
        <w:rPr>
          <w:rFonts w:ascii="Times New Roman" w:eastAsia="Times New Roman" w:hAnsi="Times New Roman" w:cs="Times New Roman"/>
          <w:b/>
          <w:kern w:val="36"/>
          <w:sz w:val="28"/>
          <w:szCs w:val="28"/>
          <w:lang w:eastAsia="ru-RU"/>
        </w:rPr>
        <w:t>Насильственные действия сексуального характера</w:t>
      </w:r>
    </w:p>
    <w:p w:rsidR="00124D49" w:rsidRPr="00F51BB4" w:rsidRDefault="00124D49" w:rsidP="00124D4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 наказываются ограничением свободы на срок до четырех лет или лишением свободы на срок от трех до семи лет.</w:t>
      </w:r>
    </w:p>
    <w:p w:rsidR="00124D49" w:rsidRPr="00F51BB4" w:rsidRDefault="00124D49" w:rsidP="00124D4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 наказываются лишением свободы на срок от пяти до тринадцати лет.</w:t>
      </w:r>
    </w:p>
    <w:p w:rsidR="00124D49" w:rsidRPr="00F51BB4" w:rsidRDefault="00124D49" w:rsidP="004632F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 xml:space="preserve">Действия, предусмотренные частями 1 или 2 настоящей статьи, совершенные в отношении заведомо малолетнего (малолетней), либо </w:t>
      </w:r>
      <w:r w:rsidRPr="00F51BB4">
        <w:rPr>
          <w:rFonts w:ascii="Times New Roman" w:eastAsia="Times New Roman" w:hAnsi="Times New Roman" w:cs="Times New Roman"/>
          <w:sz w:val="28"/>
          <w:szCs w:val="28"/>
          <w:lang w:eastAsia="ru-RU"/>
        </w:rPr>
        <w:lastRenderedPageBreak/>
        <w:t>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 наказываются лишением свободы на срок от восьми до пятнадцати лет.</w:t>
      </w:r>
    </w:p>
    <w:p w:rsidR="004632F0"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 xml:space="preserve">Статья 168. УК Республики Беларусь  </w:t>
      </w:r>
    </w:p>
    <w:p w:rsidR="00124D49"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Половое сношение и иные действия сексуального характера с лицом, не достигшим шестнадцатилетнего возраста</w:t>
      </w:r>
    </w:p>
    <w:p w:rsidR="00124D49" w:rsidRPr="00F51BB4" w:rsidRDefault="00124D49" w:rsidP="00124D4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УК Республики Беларусь, – наказываются ограничением свободы на срок до четырех лет или лишением свободы на тот же срок со штрафом.</w:t>
      </w:r>
    </w:p>
    <w:p w:rsidR="00124D49" w:rsidRPr="00F51BB4" w:rsidRDefault="00124D49" w:rsidP="004632F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Те же действия, совершенные лицом, ранее совершившим преступления, предусмотренные статьями 166 или 167 УК Республики Беларусь, либо в отношении двух и более лиц, либо лицом, на которое возложены обязанности по воспитанию, содержанию, обеспечению безопасности жизни и здоровья несовершеннолетнего, либо группой лиц, – наказываются лишением свободы на срок от трех до десяти лет. Примечание. Лицо, совершившее действия, предусмотренные частью 1 настоящей статьи, освобождается от уголовной ответственности,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117A28"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 xml:space="preserve">Статья 169. УК Республики Беларусь </w:t>
      </w:r>
    </w:p>
    <w:p w:rsidR="00124D49"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Развратные действия</w:t>
      </w:r>
    </w:p>
    <w:p w:rsidR="00124D49" w:rsidRPr="00F51BB4" w:rsidRDefault="00124D49" w:rsidP="00124D4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УК Республики Беларусь, – наказываются арестом или лишением свободы на срок от одного года до трех лет.</w:t>
      </w:r>
    </w:p>
    <w:p w:rsidR="00124D49" w:rsidRPr="00F51BB4" w:rsidRDefault="00124D49" w:rsidP="00117A2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Те же действия, совершенные с применением насилия или с угрозой его применения, либо в отношении заведомо малолетнего (малолетней), либо родителями, педагогическими работниками или иными лицами, на которых возложены обязанности по воспитанию несовершеннолетнего, либо лицом, ранее совершившим преступления, предусмотренные настоящей статьей или статьями 166 - 168 настоящего Кодекса, – наказываются лишением свободы на срок от трех до шести лет.</w:t>
      </w:r>
    </w:p>
    <w:p w:rsidR="00117A28"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lastRenderedPageBreak/>
        <w:t xml:space="preserve">Статья 19.5. КоАП Республики Беларусь </w:t>
      </w:r>
    </w:p>
    <w:p w:rsidR="00124D49"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Занятие проституцией</w:t>
      </w:r>
    </w:p>
    <w:p w:rsidR="00124D49" w:rsidRPr="00F51BB4" w:rsidRDefault="00124D49" w:rsidP="00124D4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Занятие проституцией – влечет наложение штрафа в размере от шести до двадцати базовых величин, или общественные работы, или административный арест.</w:t>
      </w:r>
    </w:p>
    <w:p w:rsidR="00124D49" w:rsidRPr="00F51BB4" w:rsidRDefault="00124D49" w:rsidP="00117A2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То же действие,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двадцати до тридцати базовых величин, или общественные работы, или административный арест.</w:t>
      </w:r>
    </w:p>
    <w:p w:rsidR="00117A28" w:rsidRPr="00F51BB4" w:rsidRDefault="00124D49" w:rsidP="00117A28">
      <w:pPr>
        <w:shd w:val="clear" w:color="auto" w:fill="FFFFFF"/>
        <w:spacing w:after="0" w:line="240" w:lineRule="auto"/>
        <w:jc w:val="both"/>
        <w:rPr>
          <w:rFonts w:ascii="Times New Roman" w:eastAsia="Times New Roman" w:hAnsi="Times New Roman" w:cs="Times New Roman"/>
          <w:b/>
          <w:bCs/>
          <w:sz w:val="28"/>
          <w:szCs w:val="28"/>
          <w:lang w:eastAsia="ru-RU"/>
        </w:rPr>
      </w:pPr>
      <w:r w:rsidRPr="00F51BB4">
        <w:rPr>
          <w:rFonts w:ascii="Times New Roman" w:eastAsia="Times New Roman" w:hAnsi="Times New Roman" w:cs="Times New Roman"/>
          <w:b/>
          <w:bCs/>
          <w:sz w:val="28"/>
          <w:szCs w:val="28"/>
          <w:lang w:eastAsia="ru-RU"/>
        </w:rPr>
        <w:t>Статья 170. УК Республики Беларусь </w:t>
      </w:r>
    </w:p>
    <w:p w:rsidR="00124D49" w:rsidRPr="00F51BB4" w:rsidRDefault="00124D49" w:rsidP="00117A28">
      <w:pPr>
        <w:shd w:val="clear" w:color="auto" w:fill="FFFFFF"/>
        <w:spacing w:after="0" w:line="240" w:lineRule="auto"/>
        <w:jc w:val="both"/>
        <w:rPr>
          <w:rFonts w:ascii="Times New Roman" w:eastAsia="Times New Roman" w:hAnsi="Times New Roman" w:cs="Times New Roman"/>
          <w:b/>
          <w:sz w:val="28"/>
          <w:szCs w:val="28"/>
          <w:lang w:eastAsia="ru-RU"/>
        </w:rPr>
      </w:pPr>
      <w:r w:rsidRPr="00F51BB4">
        <w:rPr>
          <w:rFonts w:ascii="Times New Roman" w:eastAsia="Times New Roman" w:hAnsi="Times New Roman" w:cs="Times New Roman"/>
          <w:b/>
          <w:bCs/>
          <w:sz w:val="28"/>
          <w:szCs w:val="28"/>
          <w:lang w:eastAsia="ru-RU"/>
        </w:rPr>
        <w:t>Понуждение к действиям сексуального характера</w:t>
      </w:r>
    </w:p>
    <w:p w:rsidR="00124D49" w:rsidRPr="00F51BB4" w:rsidRDefault="00124D49" w:rsidP="00124D4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 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124D49" w:rsidRPr="00F51BB4" w:rsidRDefault="00124D49" w:rsidP="00117A28">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То же действие, совершенное в отношении заведомо несовершеннолетнего (несовершеннолетней), – наказывается лишением свободы на срок от трех до шести лет.</w:t>
      </w:r>
    </w:p>
    <w:p w:rsidR="00117A28"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 xml:space="preserve">Статья 171. УК Республики Беларусь </w:t>
      </w:r>
    </w:p>
    <w:p w:rsidR="00124D49"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Организация и (или) использование занятия проституцией либо создание условий для занятия проституцией</w:t>
      </w:r>
    </w:p>
    <w:p w:rsidR="00124D49" w:rsidRPr="00F51BB4" w:rsidRDefault="00124D49" w:rsidP="00124D4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 наказываются лишением свободы на срок от трех до пяти лет со штрафом.</w:t>
      </w:r>
    </w:p>
    <w:p w:rsidR="00124D49" w:rsidRPr="00F51BB4" w:rsidRDefault="00124D49" w:rsidP="00117A28">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 xml:space="preserve">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171-1, 181 или 181-1 УК Республики Беларусь, либо с использованием для занятия проституцией заведомо несовершеннолетнего, либо совершенные организованной группой, – </w:t>
      </w:r>
      <w:r w:rsidRPr="00F51BB4">
        <w:rPr>
          <w:rFonts w:ascii="Times New Roman" w:eastAsia="Times New Roman" w:hAnsi="Times New Roman" w:cs="Times New Roman"/>
          <w:sz w:val="28"/>
          <w:szCs w:val="28"/>
          <w:lang w:eastAsia="ru-RU"/>
        </w:rPr>
        <w:lastRenderedPageBreak/>
        <w:t>наказываются лишением свободы на срок от пяти до десяти лет со штрафом.</w:t>
      </w:r>
    </w:p>
    <w:p w:rsidR="00124D49" w:rsidRPr="00F51BB4" w:rsidRDefault="00124D49" w:rsidP="00124D49">
      <w:pPr>
        <w:shd w:val="clear" w:color="auto" w:fill="FFFFFF"/>
        <w:spacing w:after="150"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117A28"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 xml:space="preserve">Статья 171-1. УК Республики Беларусь </w:t>
      </w:r>
    </w:p>
    <w:p w:rsidR="00124D49"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Вовлечение в занятие проституцией либо принуждение к продолжению занятия проституцией</w:t>
      </w:r>
    </w:p>
    <w:p w:rsidR="00124D49" w:rsidRPr="00F51BB4" w:rsidRDefault="00124D49" w:rsidP="00124D4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F51BB4">
        <w:rPr>
          <w:rFonts w:ascii="Times New Roman" w:eastAsia="Times New Roman" w:hAnsi="Times New Roman" w:cs="Times New Roman"/>
          <w:sz w:val="27"/>
          <w:szCs w:val="27"/>
          <w:lang w:eastAsia="ru-RU"/>
        </w:rPr>
        <w:t>Вовлечение в занятие проституцией либо принуждение к продолжению занятия проституцией – наказываются лишением свободы на срок от одного года до трех лет со штрафом.</w:t>
      </w:r>
    </w:p>
    <w:p w:rsidR="00124D49" w:rsidRPr="00F51BB4" w:rsidRDefault="00124D49" w:rsidP="00124D4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F51BB4">
        <w:rPr>
          <w:rFonts w:ascii="Times New Roman" w:eastAsia="Times New Roman" w:hAnsi="Times New Roman" w:cs="Times New Roman"/>
          <w:sz w:val="27"/>
          <w:szCs w:val="27"/>
          <w:lang w:eastAsia="ru-RU"/>
        </w:rPr>
        <w:t>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171, 181 или 181-1 УК Республики Беларусь, либо лицом, достигшим восемнадцатилетнего возраста, в отношении заведомо несовершеннолетнего, – наказываются лишением свободы на срок от трех до пяти лет со штрафом.</w:t>
      </w:r>
    </w:p>
    <w:p w:rsidR="00124D49" w:rsidRPr="00F51BB4" w:rsidRDefault="00124D49" w:rsidP="00117A28">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F51BB4">
        <w:rPr>
          <w:rFonts w:ascii="Times New Roman" w:eastAsia="Times New Roman" w:hAnsi="Times New Roman" w:cs="Times New Roman"/>
          <w:sz w:val="27"/>
          <w:szCs w:val="27"/>
          <w:lang w:eastAsia="ru-RU"/>
        </w:rPr>
        <w:t>Действия, предусмотренные частями 1 или 2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 наказываются лишением свободы на срок от семи до десяти лет со штрафом.</w:t>
      </w:r>
    </w:p>
    <w:p w:rsidR="00117A28"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 xml:space="preserve">Статья 19.7. КоАП Республики Беларусь </w:t>
      </w:r>
    </w:p>
    <w:p w:rsidR="00124D49" w:rsidRPr="00F51BB4" w:rsidRDefault="00124D49" w:rsidP="00117A28">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Хранение и распространение порнографических материалов или предметов порнографического характера</w:t>
      </w:r>
    </w:p>
    <w:p w:rsidR="00124D49" w:rsidRPr="00F51BB4" w:rsidRDefault="00124D49" w:rsidP="00124D49">
      <w:pPr>
        <w:shd w:val="clear" w:color="auto" w:fill="FFFFFF"/>
        <w:spacing w:after="150"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 влекут наложение штрафа в размере от двух до тридцати базовых величин.</w:t>
      </w:r>
    </w:p>
    <w:p w:rsidR="00BE35ED" w:rsidRPr="00F51BB4" w:rsidRDefault="00124D49" w:rsidP="00BE35ED">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 xml:space="preserve">Статья 343. УК Республики Беларусь </w:t>
      </w:r>
    </w:p>
    <w:p w:rsidR="00124D49" w:rsidRPr="00F51BB4" w:rsidRDefault="00124D49" w:rsidP="00BE35ED">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Изготовление и распространение порнографических материалов или предметов порнографического характера</w:t>
      </w:r>
    </w:p>
    <w:p w:rsidR="00124D49" w:rsidRPr="00F51BB4" w:rsidRDefault="00124D49" w:rsidP="00124D4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 xml:space="preserve">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в течение года после наложения </w:t>
      </w:r>
      <w:r w:rsidRPr="00F51BB4">
        <w:rPr>
          <w:rFonts w:ascii="Times New Roman" w:eastAsia="Times New Roman" w:hAnsi="Times New Roman" w:cs="Times New Roman"/>
          <w:sz w:val="28"/>
          <w:szCs w:val="28"/>
          <w:lang w:eastAsia="ru-RU"/>
        </w:rPr>
        <w:lastRenderedPageBreak/>
        <w:t>административного взыскания за такие же нарушения, а равно изготовление с целью распространения или рекламирования либо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 наказываются общественными работами, или штрафом, или исправительными работами на срок до двух лет, или арестом.</w:t>
      </w:r>
    </w:p>
    <w:p w:rsidR="00124D49" w:rsidRPr="00F51BB4" w:rsidRDefault="00124D49" w:rsidP="00117A28">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Изготовление или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из корыстных побуждений либо организованной группой,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 наказываются ограничением свободы на срок от двух до четырех лет или лишением свободы на тот же срок.</w:t>
      </w:r>
    </w:p>
    <w:p w:rsidR="00117A28" w:rsidRPr="00F51BB4" w:rsidRDefault="00124D49" w:rsidP="00BE35ED">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 xml:space="preserve">Статья 343-1. УК Республики Беларусь </w:t>
      </w:r>
    </w:p>
    <w:p w:rsidR="00124D49" w:rsidRPr="00F51BB4" w:rsidRDefault="00124D49" w:rsidP="00BE35ED">
      <w:pPr>
        <w:shd w:val="clear" w:color="auto" w:fill="FFFFFF"/>
        <w:spacing w:after="0" w:line="288" w:lineRule="atLeast"/>
        <w:jc w:val="both"/>
        <w:outlineLvl w:val="0"/>
        <w:rPr>
          <w:rFonts w:ascii="Times New Roman" w:eastAsia="Times New Roman" w:hAnsi="Times New Roman" w:cs="Times New Roman"/>
          <w:b/>
          <w:kern w:val="36"/>
          <w:sz w:val="28"/>
          <w:szCs w:val="28"/>
          <w:lang w:eastAsia="ru-RU"/>
        </w:rPr>
      </w:pPr>
      <w:r w:rsidRPr="00F51BB4">
        <w:rPr>
          <w:rFonts w:ascii="Times New Roman" w:eastAsia="Times New Roman" w:hAnsi="Times New Roman" w:cs="Times New Roman"/>
          <w:b/>
          <w:kern w:val="36"/>
          <w:sz w:val="28"/>
          <w:szCs w:val="28"/>
          <w:lang w:eastAsia="ru-RU"/>
        </w:rPr>
        <w:t>Изготовление и распространение порнографических материалов или предметов порнографического характера с изображением несовершеннолетнего</w:t>
      </w:r>
    </w:p>
    <w:p w:rsidR="00124D49" w:rsidRPr="00F51BB4" w:rsidRDefault="00124D49" w:rsidP="00124D4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 xml:space="preserve">Изготовление либо хранение с целью распространения или </w:t>
      </w:r>
      <w:proofErr w:type="gramStart"/>
      <w:r w:rsidRPr="00F51BB4">
        <w:rPr>
          <w:rFonts w:ascii="Times New Roman" w:eastAsia="Times New Roman" w:hAnsi="Times New Roman" w:cs="Times New Roman"/>
          <w:sz w:val="28"/>
          <w:szCs w:val="28"/>
          <w:lang w:eastAsia="ru-RU"/>
        </w:rPr>
        <w:t>рекламирования</w:t>
      </w:r>
      <w:proofErr w:type="gramEnd"/>
      <w:r w:rsidRPr="00F51BB4">
        <w:rPr>
          <w:rFonts w:ascii="Times New Roman" w:eastAsia="Times New Roman" w:hAnsi="Times New Roman" w:cs="Times New Roman"/>
          <w:sz w:val="28"/>
          <w:szCs w:val="28"/>
          <w:lang w:eastAsia="ru-RU"/>
        </w:rPr>
        <w:t xml:space="preserve">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 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124D49" w:rsidRPr="00F51BB4" w:rsidRDefault="00124D49" w:rsidP="00124D4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 xml:space="preserve">Те же действия, совершенные лицом, ранее совершившим преступления, предусмотренные настоящей статьей или частью 2 статьи 343 УК Республики Беларусь ,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w:t>
      </w:r>
      <w:r w:rsidRPr="00F51BB4">
        <w:rPr>
          <w:rFonts w:ascii="Times New Roman" w:eastAsia="Times New Roman" w:hAnsi="Times New Roman" w:cs="Times New Roman"/>
          <w:sz w:val="28"/>
          <w:szCs w:val="28"/>
          <w:lang w:eastAsia="ru-RU"/>
        </w:rPr>
        <w:lastRenderedPageBreak/>
        <w:t>содержания, иных предметов порнографического характера с его изображением – наказываются лишением свободы на срок от трех до восьми лет со штрафом или без штрафа.</w:t>
      </w:r>
    </w:p>
    <w:p w:rsidR="00124D49" w:rsidRPr="00F51BB4" w:rsidRDefault="00124D49" w:rsidP="00124D4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51BB4">
        <w:rPr>
          <w:rFonts w:ascii="Times New Roman" w:eastAsia="Times New Roman" w:hAnsi="Times New Roman" w:cs="Times New Roman"/>
          <w:sz w:val="28"/>
          <w:szCs w:val="28"/>
          <w:lang w:eastAsia="ru-RU"/>
        </w:rPr>
        <w:t>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 наказываются лишением свободы на срок от пяти до тринадцати лет со штрафом или без штрафа.</w:t>
      </w:r>
    </w:p>
    <w:p w:rsidR="00C5109C" w:rsidRDefault="00C5109C"/>
    <w:p w:rsidR="00B062BD" w:rsidRDefault="00B062BD"/>
    <w:p w:rsidR="00B062BD" w:rsidRDefault="00B062BD"/>
    <w:p w:rsidR="00B062BD" w:rsidRDefault="00B062BD"/>
    <w:p w:rsidR="00B062BD" w:rsidRDefault="00B062BD"/>
    <w:p w:rsidR="00B062BD" w:rsidRDefault="00B062BD"/>
    <w:p w:rsidR="00B062BD" w:rsidRDefault="00B062BD"/>
    <w:p w:rsidR="00B062BD" w:rsidRDefault="00B062BD"/>
    <w:p w:rsidR="00B062BD" w:rsidRDefault="00B062BD"/>
    <w:p w:rsidR="00B062BD" w:rsidRDefault="00B062BD"/>
    <w:p w:rsidR="00B062BD" w:rsidRDefault="00B062BD"/>
    <w:p w:rsidR="00B062BD" w:rsidRDefault="00B062BD"/>
    <w:p w:rsidR="00B062BD" w:rsidRDefault="00B062BD"/>
    <w:p w:rsidR="00BE35ED" w:rsidRDefault="00BE35ED"/>
    <w:p w:rsidR="00BE35ED" w:rsidRDefault="00BE35ED"/>
    <w:p w:rsidR="00BE35ED" w:rsidRDefault="00BE35ED"/>
    <w:p w:rsidR="00BE35ED" w:rsidRDefault="00BE35ED"/>
    <w:p w:rsidR="00BE35ED" w:rsidRDefault="00BE35ED"/>
    <w:p w:rsidR="00BE35ED" w:rsidRDefault="00BE35ED"/>
    <w:p w:rsidR="00BE35ED" w:rsidRDefault="00BE35ED"/>
    <w:p w:rsidR="00BE35ED" w:rsidRDefault="00BE35ED"/>
    <w:p w:rsidR="00B062BD" w:rsidRDefault="00B062BD" w:rsidP="00BE35ED">
      <w:pPr>
        <w:pStyle w:val="2"/>
        <w:shd w:val="clear" w:color="auto" w:fill="FFFFFF"/>
        <w:spacing w:before="300" w:beforeAutospacing="0" w:after="225" w:afterAutospacing="0" w:line="288" w:lineRule="atLeast"/>
        <w:jc w:val="both"/>
      </w:pPr>
    </w:p>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Pr="00EF01D0" w:rsidRDefault="00EF01D0" w:rsidP="00EF01D0">
      <w:pPr>
        <w:shd w:val="clear" w:color="auto" w:fill="FFFFFF"/>
        <w:spacing w:before="300" w:after="225" w:line="288" w:lineRule="atLeast"/>
        <w:outlineLvl w:val="1"/>
        <w:rPr>
          <w:rFonts w:ascii="Arial" w:eastAsia="Times New Roman" w:hAnsi="Arial" w:cs="Arial"/>
          <w:color w:val="333333"/>
          <w:sz w:val="45"/>
          <w:szCs w:val="45"/>
          <w:lang w:eastAsia="ru-RU"/>
        </w:rPr>
      </w:pPr>
      <w:r w:rsidRPr="00EF01D0">
        <w:rPr>
          <w:rFonts w:ascii="Arial" w:eastAsia="Times New Roman" w:hAnsi="Arial" w:cs="Arial"/>
          <w:color w:val="333333"/>
          <w:sz w:val="45"/>
          <w:szCs w:val="45"/>
          <w:lang w:eastAsia="ru-RU"/>
        </w:rPr>
        <w:t>Педофил: как выявить и привлечь к ответственности</w:t>
      </w:r>
    </w:p>
    <w:p w:rsidR="00EF01D0" w:rsidRPr="00EF01D0" w:rsidRDefault="00EF01D0" w:rsidP="00EF01D0">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Кто может стать жертвой педофила?</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Несовершеннолетний становится жертвой педофила просто потому, что он ребенок. Именно поэтому дошкольники и младшие школьники привлекают преступника. Педофил также проявит себя в отношении подростков, так как во «взрослой» внешности он видит детское тело, украшенное атрибутами взрослости.</w:t>
      </w:r>
    </w:p>
    <w:p w:rsidR="00EF01D0" w:rsidRPr="00EF01D0" w:rsidRDefault="00EF01D0" w:rsidP="00EF01D0">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Как защитить ребенка от нападения?</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xml:space="preserve">Чаще напоминайте вашему ребенку, что ему нельзя общаться с незнакомцами на улице и заходить с ними в подъезд, в лифт. Пусть ребенок остановится, пропустит, сообщит об этом родителям. Лучше не ходить одному по улице. С раннего детства рассказывайте детям о правилах поведения в обществе. Учите держать правильную дистанцию при общении со взрослыми. Расскажите, что он не должен слушать ВСЕХ взрослых, научите его звать на помощь и </w:t>
      </w:r>
      <w:proofErr w:type="gramStart"/>
      <w:r w:rsidRPr="00EF01D0">
        <w:rPr>
          <w:rFonts w:ascii="Arial" w:eastAsia="Times New Roman" w:hAnsi="Arial" w:cs="Arial"/>
          <w:color w:val="333333"/>
          <w:sz w:val="27"/>
          <w:szCs w:val="27"/>
          <w:lang w:eastAsia="ru-RU"/>
        </w:rPr>
        <w:t>говорить</w:t>
      </w:r>
      <w:proofErr w:type="gramEnd"/>
      <w:r w:rsidRPr="00EF01D0">
        <w:rPr>
          <w:rFonts w:ascii="Arial" w:eastAsia="Times New Roman" w:hAnsi="Arial" w:cs="Arial"/>
          <w:color w:val="333333"/>
          <w:sz w:val="27"/>
          <w:szCs w:val="27"/>
          <w:lang w:eastAsia="ru-RU"/>
        </w:rPr>
        <w:t xml:space="preserve"> «НЕТ». Ребенок должен знать допустимые границы прикосновений к нему знакомых и незнакомых людей, особенно в ситуации телесного контакта. Нужно говорить об этом с самого раннего возраста на понятном языке, например, </w:t>
      </w:r>
      <w:r w:rsidRPr="00EF01D0">
        <w:rPr>
          <w:rFonts w:ascii="Arial" w:eastAsia="Times New Roman" w:hAnsi="Arial" w:cs="Arial"/>
          <w:color w:val="333333"/>
          <w:sz w:val="27"/>
          <w:szCs w:val="27"/>
          <w:lang w:eastAsia="ru-RU"/>
        </w:rPr>
        <w:lastRenderedPageBreak/>
        <w:t>используя рисунок, игру. Сделайте так, чтобы ребенок не только рассказывал вам, о том, что с ним происходило в течение дня, но и хотел рассказать об этом. Объясните ребенку три простых правила:</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Если взрослый трогает тебя, делает то, что тебе неприятно, предлагает тебе что-то тайное, то тогда ты:</w:t>
      </w:r>
    </w:p>
    <w:p w:rsidR="00EF01D0" w:rsidRPr="00EF01D0" w:rsidRDefault="00EF01D0" w:rsidP="00EF01D0">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xml:space="preserve">Говоришь </w:t>
      </w:r>
      <w:proofErr w:type="gramStart"/>
      <w:r w:rsidRPr="00EF01D0">
        <w:rPr>
          <w:rFonts w:ascii="Arial" w:eastAsia="Times New Roman" w:hAnsi="Arial" w:cs="Arial"/>
          <w:color w:val="333333"/>
          <w:sz w:val="27"/>
          <w:szCs w:val="27"/>
          <w:lang w:eastAsia="ru-RU"/>
        </w:rPr>
        <w:t>ему</w:t>
      </w:r>
      <w:proofErr w:type="gramEnd"/>
      <w:r w:rsidRPr="00EF01D0">
        <w:rPr>
          <w:rFonts w:ascii="Arial" w:eastAsia="Times New Roman" w:hAnsi="Arial" w:cs="Arial"/>
          <w:color w:val="333333"/>
          <w:sz w:val="27"/>
          <w:szCs w:val="27"/>
          <w:lang w:eastAsia="ru-RU"/>
        </w:rPr>
        <w:t xml:space="preserve"> «НЕТ».</w:t>
      </w:r>
    </w:p>
    <w:p w:rsidR="00EF01D0" w:rsidRPr="00EF01D0" w:rsidRDefault="00EF01D0" w:rsidP="00EF01D0">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Сразу уходишь.</w:t>
      </w:r>
    </w:p>
    <w:p w:rsidR="00EF01D0" w:rsidRPr="00EF01D0" w:rsidRDefault="00EF01D0" w:rsidP="00EF01D0">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Немедленно рассказываешь об этом родителям, учителям, другим взрослым/громко зовешь на помощь.</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w:t>
      </w:r>
    </w:p>
    <w:p w:rsidR="00EF01D0" w:rsidRPr="00EF01D0" w:rsidRDefault="00EF01D0" w:rsidP="00EF01D0">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Почему человек может стать педофилом?</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Педофилу трудно реализовать свои сексуальные потребности со взрослым партнером, поэтому он использует детей. На формирование личности педофила влияет комплекс факторов: социальные условия, моральные установки в семье, травматические переживания, наличие органических нарушений. Но ни один из факторов по отдельности не будет определяющим в личности педофила. Только комплекс событий, факторов и перенесенных травм.</w:t>
      </w:r>
    </w:p>
    <w:p w:rsidR="00EF01D0" w:rsidRPr="00EF01D0" w:rsidRDefault="00EF01D0" w:rsidP="00EF01D0">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Социальные сети опасны для ребенка?</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Да, могут быть опасны. Через социальные сети взрослые знакомятся с детьми и уговаривают их на секс. Физические контакты в случае «виртуального насилия» могут отсутствовать, но общение с преступником не менее губительно для психики ребенка. Родителям важно быть в курсе контактов своих детей в Сети. Важно знать содержание общения. Объясните детям, что так же, как и в реальной жизни, в Сеть нельзя выкладывать личную информацию, к которой относятся: адрес, номер телефона, место работы или учебы. Обсудите вместе, какие фотографии допустимо выкладывать в социальные сети. Особенно стоит насторожиться, если есть хоть какой-то намек на сексуальный интерес со стороны неизвестного человека. Персональные странички потенциальных насильников могут не отображать реальную информацию об их возрасте.</w:t>
      </w:r>
    </w:p>
    <w:p w:rsidR="00EF01D0" w:rsidRPr="00EF01D0" w:rsidRDefault="00EF01D0" w:rsidP="00EF01D0">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Как объяснять ребенку, кто такой педофил?</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xml:space="preserve">Малолетний ребенок не поймет, кто такой педофил. Не стоит в подробностях ребенку объяснять это. Все действия ребенка легко поддаются управлению через так называемые "хорошие страхи". Ребенок через свой опыт понимает, что огонь может обжечь, сделать БОЛЬНО, и вы просите ребенка пальцы в розетку не совать, поселяя в нем ужас перед болью от разряда электричества. Также поступите и в этом случае. Вы можете ПОЯСНИТЬ, что есть некие злые люди, которые крадут детей. </w:t>
      </w:r>
      <w:r w:rsidRPr="00EF01D0">
        <w:rPr>
          <w:rFonts w:ascii="Arial" w:eastAsia="Times New Roman" w:hAnsi="Arial" w:cs="Arial"/>
          <w:color w:val="333333"/>
          <w:sz w:val="27"/>
          <w:szCs w:val="27"/>
          <w:lang w:eastAsia="ru-RU"/>
        </w:rPr>
        <w:lastRenderedPageBreak/>
        <w:t>Ребенок обязательно спросит у вас: зачем? Просто скажите: это ПЛОХО, БОЛЬНО И СТРАШНО. Это не травмирует психику, но при этом максимально впитывается на весь период взросления. Объясните ребенку всего одно положение - нормальному взрослому человеку от ребенка НИ-ЧЕ-ГО не нужно. Если "незнакомый дядя" предлагает проследовать за ним ВНЕ ЗАВИСИМОСТИ КУДА и ВНЕ ЗАВИСИМОСТИ ЗАЧЕМ, то этот дядя - ПОХИТИТЕЛЬ детей, то, что он делает - ПЛОХО. Разберите с ребенком разные ситуации с "незнакомым дядей":</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Эй, девочка, там котята без мамы в коробке сидят. Пошли со мной я покажу где. Они такие милые. Может, себе одного возьмешь</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xml:space="preserve">- Привет, дети. У меня в квартире живет настоящий ежик. Вот его фото. Пойдемте со мной я дам вам его на руках </w:t>
      </w:r>
      <w:proofErr w:type="gramStart"/>
      <w:r w:rsidRPr="00EF01D0">
        <w:rPr>
          <w:rFonts w:ascii="Arial" w:eastAsia="Times New Roman" w:hAnsi="Arial" w:cs="Arial"/>
          <w:color w:val="333333"/>
          <w:sz w:val="27"/>
          <w:szCs w:val="27"/>
          <w:lang w:eastAsia="ru-RU"/>
        </w:rPr>
        <w:t>подержать.-</w:t>
      </w:r>
      <w:proofErr w:type="gramEnd"/>
      <w:r w:rsidRPr="00EF01D0">
        <w:rPr>
          <w:rFonts w:ascii="Arial" w:eastAsia="Times New Roman" w:hAnsi="Arial" w:cs="Arial"/>
          <w:color w:val="333333"/>
          <w:sz w:val="27"/>
          <w:szCs w:val="27"/>
          <w:lang w:eastAsia="ru-RU"/>
        </w:rPr>
        <w:t xml:space="preserve"> Любишь мороженое, мальчик? У меня полный холодильник остался после того, как у меня гостили племяшки. Они все мороженое не съели, а с собой его взять не смогли, потому что оно в сумках растает. Ну, не выбрасывать же его. Хочешь, мальчик, я его тебе все отдам?</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Эй, девочка (мальчик), - говорит незнакомец из авто. - А как проехать на Лебедянскую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 за это заплачу. А потом обратно сюда же привезу. Садись, не бойся.</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Ну, и самая, пожалуй, малоизвестная уловка педофилов (малоизвестная потому, что очень эффективная):</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Эй, девочка, тебя как зовут? - обращается к ребенку незнакомец из авто.</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Меня? Катя. А что?</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Ну, наконец-то я тебя нашел! Несколько часов по району мотаюсь. Меня попросили соседи твоих родителей тебя срочно найти и в больницу отвезти. Твоей маме плохо стало. Садись скорее в машину, я тебя в больницу отвезу.</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А папа уже там, в больнице? - ребенок может невольно задать самые разные уточняющие вопросы, не от недоверия, а машинально.</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Катя, я не знаю. Я даже твоих родителей не знаю. Я друг ваших соседей с пятого этажа. Ну, дяди Олега и тети Наташи. Ну, ты должна их знать. Они позвонили мне и еще многим людям на машинах. Мы тут тебя всем районом ищем. Нет времени. Садись в машину. По дороге все объясню.</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Педофил может придумать множество приемов, но, так или иначе, в основе всегда будут «котята», «ежики», «мороженое», «быстрые деньги» или «я знакомый ваших родителей»". Разберите эти ситуации, поясните, что это «плохой» дядя.</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lastRenderedPageBreak/>
        <w:t>Эффективность приемов, к которым прибегают преступники, базируются на интересах и потребностях ребенка или на фундаментальных свойствах человеческой психологии: в стрессовой ситуации человек неадекватно оценивает ситуацию и не склонен к логическим суждениям. Поэтому ребенок в такой ситуации должен действовать автоматически, по алгоритму. Он должен просто заучить, что никто не может звать, увозить, уводить без разрешения родителей, если его об этом не предупреждали. Иначе будет ПЛОХО, БОЛЬНО, СТРАШНО - и все!</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Только так вы МИНИМИЗИРУЕТЕ риски похищения, изнасилования или убийства.</w:t>
      </w:r>
    </w:p>
    <w:p w:rsidR="00EF01D0" w:rsidRPr="00EF01D0" w:rsidRDefault="00EF01D0" w:rsidP="00EF01D0">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Кроме «незнакомцев», кто может действовать преступно в отношении ребенка?</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Зачастую преступниками оказываются мужчины из близкого круга: соседи, родственники и другие, с кем часто общается ребенок. Как предотвратить насилие с их стороны? Объясните ребенку, что никто не может трогать или говорить ему то, что он считает (даже, если ему так кажется) нехорошим, неприятным или стыдным. Объясните, что если кто-то из взрослых говорит ребенку:</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«Это наша с тобой тайна! Никому об этом не рассказывай!»,</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«Не говори об этом маме, она расстроится!»,</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«Не говори об этом никому, а то все будут знать, что ты плохая девочка/плохой мальчик!»,</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«Ты же знаешь, что я ничего тебе плохого не сделаю, ведь ты мне доверяешь!»,</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«Если ты расскажешь, то мама тебе не поверит!»,</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«Мама тебе не поверит, а я скажу, что ты сам/сама это хотела сделать!», –</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пусть обязательно сообщит вам об этом. Наблюдайте за поведением ребенка. Если оно изменилось, и он стал бояться оставаться с кем-то наедине, сторониться каких-то мест, занятий, людей и др., поговорите с ним об этом. Напомните о трех правилах: если взрослый трогает тебя, делает то, что тебе неприятно, предлагает тебе что-то тайное, то тогда ты:</w:t>
      </w:r>
    </w:p>
    <w:p w:rsidR="00EF01D0" w:rsidRPr="00EF01D0" w:rsidRDefault="00EF01D0" w:rsidP="00EF01D0">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xml:space="preserve">Говоришь </w:t>
      </w:r>
      <w:proofErr w:type="gramStart"/>
      <w:r w:rsidRPr="00EF01D0">
        <w:rPr>
          <w:rFonts w:ascii="Arial" w:eastAsia="Times New Roman" w:hAnsi="Arial" w:cs="Arial"/>
          <w:color w:val="333333"/>
          <w:sz w:val="27"/>
          <w:szCs w:val="27"/>
          <w:lang w:eastAsia="ru-RU"/>
        </w:rPr>
        <w:t>ему</w:t>
      </w:r>
      <w:proofErr w:type="gramEnd"/>
      <w:r w:rsidRPr="00EF01D0">
        <w:rPr>
          <w:rFonts w:ascii="Arial" w:eastAsia="Times New Roman" w:hAnsi="Arial" w:cs="Arial"/>
          <w:color w:val="333333"/>
          <w:sz w:val="27"/>
          <w:szCs w:val="27"/>
          <w:lang w:eastAsia="ru-RU"/>
        </w:rPr>
        <w:t xml:space="preserve"> «НЕТ».</w:t>
      </w:r>
    </w:p>
    <w:p w:rsidR="00EF01D0" w:rsidRPr="00EF01D0" w:rsidRDefault="00EF01D0" w:rsidP="00EF01D0">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Сразу уходишь.</w:t>
      </w:r>
    </w:p>
    <w:p w:rsidR="00EF01D0" w:rsidRPr="00EF01D0" w:rsidRDefault="00EF01D0" w:rsidP="00EF01D0">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Немедленно рассказываешь об этом родителям, учителям, другим взрослым или громко зовешь на помощь.</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7. Если случилась беда, как себя вести?</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1. Немедленно сообщите о случившемся в полицию.</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lastRenderedPageBreak/>
        <w:t>2. Проконтролируйте, чтобы одежда, которая была на ребенке в момент совершения преступления осталась в нетронутом виде, также поступите и с местом преступления – важно сохранить все следы нападения.</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 xml:space="preserve">3. Выслушайте, то, что хочет рассказать ребенок. НЕ расспрашивайте, это может вызвать излишние стрессовые реакции, а также затруднить получение непосредственной информации следователем. Получение и наиболее полной информации в ходе первого допроса предотвратит и минимизирует возможность вторичной </w:t>
      </w:r>
      <w:proofErr w:type="spellStart"/>
      <w:r w:rsidRPr="00EF01D0">
        <w:rPr>
          <w:rFonts w:ascii="Arial" w:eastAsia="Times New Roman" w:hAnsi="Arial" w:cs="Arial"/>
          <w:color w:val="333333"/>
          <w:sz w:val="27"/>
          <w:szCs w:val="27"/>
          <w:lang w:eastAsia="ru-RU"/>
        </w:rPr>
        <w:t>травматизации</w:t>
      </w:r>
      <w:proofErr w:type="spellEnd"/>
      <w:r w:rsidRPr="00EF01D0">
        <w:rPr>
          <w:rFonts w:ascii="Arial" w:eastAsia="Times New Roman" w:hAnsi="Arial" w:cs="Arial"/>
          <w:color w:val="333333"/>
          <w:sz w:val="27"/>
          <w:szCs w:val="27"/>
          <w:lang w:eastAsia="ru-RU"/>
        </w:rPr>
        <w:t xml:space="preserve"> ребенка в ходе расследования.</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4. Ребенок часто затрудняется рассказывать о случившемся. Не исправляйте, не комментируйте, не корректируйте его рассказ. Доверяйте тому, что рассказал ребенок.</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5. Не выражайте стыд, осуждение, не обвиняйте его. Просто скажите, что вы любите его. Помните, ответственность за произошедшее лежит только на преступнике.</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6. Контролируйте свои негативные эмоции (страх, обиду, гнев) - они передаются ребенку, усиливают его тревогу и переживания.</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7. Позаботьтесь о ребенке, не обсуждайте случившееся с соседями, родственниками и другими посторонними.</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8. Будьте готовы, к тому, что у ребенка появятся эмоциональные и поведенческие проблемы во взаимоотношениях, в учебе и др. Обратитесь к специалисту. Но не относитесь к ребенку как к тяжелобольному, если нет объективных к этому показаний). Помогите ему вернуться к ежедневным делам, включайте в совместную жизнь, дайте возможность ухаживать за кем-то или чем-то, слушайте его и чаще разговаривайте о его жизни.</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9. Когда с ребенком случается беда, страдают все члены семьи. Обратитесь за помощью к профессионалам для него и для себя.</w:t>
      </w:r>
    </w:p>
    <w:p w:rsidR="00EF01D0" w:rsidRPr="00EF01D0" w:rsidRDefault="00EF01D0" w:rsidP="00EF01D0">
      <w:pPr>
        <w:shd w:val="clear" w:color="auto" w:fill="FFFFFF"/>
        <w:spacing w:after="150" w:line="240" w:lineRule="auto"/>
        <w:jc w:val="both"/>
        <w:rPr>
          <w:rFonts w:ascii="Arial" w:eastAsia="Times New Roman" w:hAnsi="Arial" w:cs="Arial"/>
          <w:color w:val="333333"/>
          <w:sz w:val="27"/>
          <w:szCs w:val="27"/>
          <w:lang w:eastAsia="ru-RU"/>
        </w:rPr>
      </w:pPr>
      <w:r w:rsidRPr="00EF01D0">
        <w:rPr>
          <w:rFonts w:ascii="Arial" w:eastAsia="Times New Roman" w:hAnsi="Arial" w:cs="Arial"/>
          <w:color w:val="333333"/>
          <w:sz w:val="27"/>
          <w:szCs w:val="27"/>
          <w:lang w:eastAsia="ru-RU"/>
        </w:rPr>
        <w:t>По материалам СМИ</w:t>
      </w:r>
    </w:p>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rsidP="00EF01D0">
      <w:pPr>
        <w:pStyle w:val="2"/>
        <w:shd w:val="clear" w:color="auto" w:fill="FFFFFF"/>
        <w:spacing w:before="300" w:beforeAutospacing="0" w:after="225" w:afterAutospacing="0" w:line="288" w:lineRule="atLeast"/>
        <w:rPr>
          <w:rFonts w:ascii="Arial" w:hAnsi="Arial" w:cs="Arial"/>
          <w:b w:val="0"/>
          <w:bCs w:val="0"/>
          <w:color w:val="333333"/>
          <w:sz w:val="45"/>
          <w:szCs w:val="45"/>
        </w:rPr>
      </w:pPr>
      <w:r>
        <w:rPr>
          <w:rFonts w:ascii="Arial" w:hAnsi="Arial" w:cs="Arial"/>
          <w:b w:val="0"/>
          <w:bCs w:val="0"/>
          <w:color w:val="333333"/>
          <w:sz w:val="45"/>
          <w:szCs w:val="45"/>
        </w:rPr>
        <w:t>Защитим вместе наших детей</w:t>
      </w:r>
    </w:p>
    <w:p w:rsidR="00EF01D0" w:rsidRDefault="00EF01D0" w:rsidP="00EF01D0">
      <w:pPr>
        <w:pStyle w:val="a3"/>
        <w:shd w:val="clear" w:color="auto" w:fill="FFFFFF"/>
        <w:spacing w:before="0" w:beforeAutospacing="0" w:after="150" w:afterAutospacing="0"/>
        <w:jc w:val="center"/>
        <w:rPr>
          <w:rFonts w:ascii="Arial" w:hAnsi="Arial" w:cs="Arial"/>
          <w:color w:val="333333"/>
          <w:sz w:val="27"/>
          <w:szCs w:val="27"/>
        </w:rPr>
      </w:pPr>
      <w:r>
        <w:rPr>
          <w:rFonts w:ascii="Arial" w:hAnsi="Arial" w:cs="Arial"/>
          <w:color w:val="333333"/>
          <w:sz w:val="27"/>
          <w:szCs w:val="27"/>
        </w:rPr>
        <w:t> </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В настоящее время в мире, в том числе в Республике Беларусь, наблюдается устойчивый рост противоправных деяний, связанных с педофилией и оборотом детской порнографии, а также иных преступлений сексуального характера, посягающих на половую неприкосновенность и половую свободу несовершеннолетних.</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По итогам 9 месяцев 2023 г. в сравнении с аналогичным периодом 2022 г. (далее – АППГ) в республике выявлено 869 преступлений (АППГ – 821; +5,8%; +48) по линии педофилии. По 851 уголовному делу установлен подозреваемый (АППГ – 808; +5,3%; +43). Также увеличилось количество несовершеннолетних потерпевших пострадавших от преступлений против свободы или половой неприкосновенности (+280, +41,1%; с 681 до 961). Наибольший рост отмечен в Витебской (в 4,3 раза; c 90 до 388) области.</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По линии противодействия изготовлению и (или) распространению материалов порнографического характера с изображением несовершеннолетнего выявлено 143 (АППГ – 144, -1) преступлений. Установлено 267 (АППГ - 75) детей, использовавшихся при изготовлении порнографии.</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Style w:val="a5"/>
          <w:rFonts w:ascii="Arial" w:hAnsi="Arial" w:cs="Arial"/>
          <w:b/>
          <w:bCs/>
          <w:color w:val="0070C0"/>
          <w:sz w:val="27"/>
          <w:szCs w:val="27"/>
        </w:rPr>
        <w:t>Сексуальное насилие</w:t>
      </w:r>
      <w:r>
        <w:rPr>
          <w:rFonts w:ascii="Arial" w:hAnsi="Arial" w:cs="Arial"/>
          <w:color w:val="333333"/>
          <w:sz w:val="27"/>
          <w:szCs w:val="27"/>
        </w:rPr>
        <w:t xml:space="preserve"> — это вовлечение ребенка с его согласия или без такового в прямые или непрямые действия сексуального характера с другими лицами с целью получения последними сексуального удовлетворения или выгоды. Сексуальное насилие всегда наносит вред физическому, психическому и (или) </w:t>
      </w:r>
      <w:proofErr w:type="spellStart"/>
      <w:r>
        <w:rPr>
          <w:rFonts w:ascii="Arial" w:hAnsi="Arial" w:cs="Arial"/>
          <w:color w:val="333333"/>
          <w:sz w:val="27"/>
          <w:szCs w:val="27"/>
        </w:rPr>
        <w:t>психосексуальному</w:t>
      </w:r>
      <w:proofErr w:type="spellEnd"/>
      <w:r>
        <w:rPr>
          <w:rFonts w:ascii="Arial" w:hAnsi="Arial" w:cs="Arial"/>
          <w:color w:val="333333"/>
          <w:sz w:val="27"/>
          <w:szCs w:val="27"/>
        </w:rPr>
        <w:t xml:space="preserve"> здоровью ребенка. Дети и подростки, вовлеченные в сексуальные действия, полностью их не понимают, не осознают и, следовательно, не способны давать информированное согласие на них. Сексуальное насилие практически всегда скрывается и самим ребенком, и взрослыми.</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 xml:space="preserve">Преступники применяют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в </w:t>
      </w:r>
      <w:proofErr w:type="spellStart"/>
      <w:r>
        <w:rPr>
          <w:rFonts w:ascii="Arial" w:hAnsi="Arial" w:cs="Arial"/>
          <w:color w:val="333333"/>
          <w:sz w:val="27"/>
          <w:szCs w:val="27"/>
        </w:rPr>
        <w:t>т.ч</w:t>
      </w:r>
      <w:proofErr w:type="spellEnd"/>
      <w:r>
        <w:rPr>
          <w:rFonts w:ascii="Arial" w:hAnsi="Arial" w:cs="Arial"/>
          <w:color w:val="333333"/>
          <w:sz w:val="27"/>
          <w:szCs w:val="27"/>
        </w:rPr>
        <w:t>. в компьютерные игры у него дома, либо напрашивается в провожатые.</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lastRenderedPageBreak/>
        <w:t>Общаясь в социальных сетях Интернета, преступники, как правило, представляются подростками, используя их манеру общения и тактические приемы в целях завладения интимными фотографиями или видеоизображениями и последующего шантажа.</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Виртуальные знакомые должны оставаться виртуальными, все реальные встречи должны проходить под присмотром или с разрешения родителей.</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Style w:val="a4"/>
          <w:rFonts w:ascii="Arial" w:hAnsi="Arial" w:cs="Arial"/>
          <w:color w:val="333333"/>
          <w:sz w:val="27"/>
          <w:szCs w:val="27"/>
        </w:rPr>
        <w:t>Незыблемым остается одно</w:t>
      </w:r>
      <w:r>
        <w:rPr>
          <w:rFonts w:ascii="Arial" w:hAnsi="Arial" w:cs="Arial"/>
          <w:color w:val="333333"/>
          <w:sz w:val="27"/>
          <w:szCs w:val="27"/>
        </w:rPr>
        <w:t> - </w:t>
      </w:r>
      <w:r>
        <w:rPr>
          <w:rStyle w:val="a5"/>
          <w:rFonts w:ascii="Arial" w:hAnsi="Arial" w:cs="Arial"/>
          <w:b/>
          <w:bCs/>
          <w:color w:val="0070C0"/>
          <w:sz w:val="27"/>
          <w:szCs w:val="27"/>
        </w:rPr>
        <w:t>о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 в первую очередь органы внутренних дел, которые в пределах своих компетенций, предупреждают, выявляют и пресекают преступления рассматриваемой категории;</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Style w:val="a5"/>
          <w:rFonts w:ascii="Arial" w:hAnsi="Arial" w:cs="Arial"/>
          <w:b/>
          <w:bCs/>
          <w:color w:val="0070C0"/>
          <w:sz w:val="27"/>
          <w:szCs w:val="27"/>
        </w:rPr>
        <w:t>принимают профилактические меры, направленные на выявление и устранение причин и условий, способствующих совершению таких преступлений;</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Style w:val="a5"/>
          <w:rFonts w:ascii="Arial" w:hAnsi="Arial" w:cs="Arial"/>
          <w:b/>
          <w:bCs/>
          <w:color w:val="0070C0"/>
          <w:sz w:val="27"/>
          <w:szCs w:val="27"/>
        </w:rPr>
        <w:t>проводят работу с подростками, которые попали в сложную жизненную ситуацию;</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Style w:val="a5"/>
          <w:rFonts w:ascii="Arial" w:hAnsi="Arial" w:cs="Arial"/>
          <w:b/>
          <w:bCs/>
          <w:color w:val="0070C0"/>
          <w:sz w:val="27"/>
          <w:szCs w:val="27"/>
        </w:rPr>
        <w:t>в режиме быстрого реагирования принимают информацию об экстренных случаях сексуального насилия в отношении ребенка и организую работу по проверке такой информации и установлении обстоятельств происшедшего;</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Style w:val="a5"/>
          <w:rFonts w:ascii="Arial" w:hAnsi="Arial" w:cs="Arial"/>
          <w:b/>
          <w:bCs/>
          <w:color w:val="0070C0"/>
          <w:sz w:val="27"/>
          <w:szCs w:val="27"/>
        </w:rPr>
        <w:t>осуществляют противодействие изготовлению распространению порнографических материалов с изображением несовершеннолетнего в Интернете и др.</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Fonts w:ascii="Arial" w:hAnsi="Arial" w:cs="Arial"/>
          <w:color w:val="333333"/>
          <w:sz w:val="27"/>
          <w:szCs w:val="27"/>
        </w:rPr>
        <w:t xml:space="preserve">Отделением по </w:t>
      </w:r>
      <w:proofErr w:type="spellStart"/>
      <w:r>
        <w:rPr>
          <w:rFonts w:ascii="Arial" w:hAnsi="Arial" w:cs="Arial"/>
          <w:color w:val="333333"/>
          <w:sz w:val="27"/>
          <w:szCs w:val="27"/>
        </w:rPr>
        <w:t>наркоконтролю</w:t>
      </w:r>
      <w:proofErr w:type="spellEnd"/>
      <w:r>
        <w:rPr>
          <w:rFonts w:ascii="Arial" w:hAnsi="Arial" w:cs="Arial"/>
          <w:color w:val="333333"/>
          <w:sz w:val="27"/>
          <w:szCs w:val="27"/>
        </w:rPr>
        <w:t xml:space="preserve"> и противодействию торговле людьми УВД администрации Московского района г. Бреста в период времени с </w:t>
      </w:r>
      <w:r>
        <w:rPr>
          <w:rStyle w:val="a4"/>
          <w:rFonts w:ascii="Arial" w:hAnsi="Arial" w:cs="Arial"/>
          <w:color w:val="333333"/>
          <w:sz w:val="27"/>
          <w:szCs w:val="27"/>
        </w:rPr>
        <w:t>6 по 26 ноября 2023 г.</w:t>
      </w:r>
      <w:r>
        <w:rPr>
          <w:rFonts w:ascii="Arial" w:hAnsi="Arial" w:cs="Arial"/>
          <w:color w:val="333333"/>
          <w:sz w:val="27"/>
          <w:szCs w:val="27"/>
        </w:rPr>
        <w:t> проводится специальный комплекс мероприятий по противодействию преступлениям против половой неприкосновенности или половой свободы несовершеннолетних, обороту детской порнографии.</w:t>
      </w:r>
    </w:p>
    <w:p w:rsidR="00EF01D0" w:rsidRDefault="00EF01D0" w:rsidP="00EF01D0">
      <w:pPr>
        <w:pStyle w:val="a3"/>
        <w:shd w:val="clear" w:color="auto" w:fill="FFFFFF"/>
        <w:spacing w:before="0" w:beforeAutospacing="0" w:after="150" w:afterAutospacing="0"/>
        <w:rPr>
          <w:rFonts w:ascii="Arial" w:hAnsi="Arial" w:cs="Arial"/>
          <w:color w:val="333333"/>
          <w:sz w:val="27"/>
          <w:szCs w:val="27"/>
        </w:rPr>
      </w:pPr>
      <w:r>
        <w:rPr>
          <w:rStyle w:val="a4"/>
          <w:rFonts w:ascii="Arial" w:hAnsi="Arial" w:cs="Arial"/>
          <w:color w:val="333333"/>
          <w:sz w:val="27"/>
          <w:szCs w:val="27"/>
        </w:rPr>
        <w:t>Если Вы располагаете информацией </w:t>
      </w:r>
      <w:r>
        <w:rPr>
          <w:rFonts w:ascii="Arial" w:hAnsi="Arial" w:cs="Arial"/>
          <w:color w:val="333333"/>
          <w:sz w:val="27"/>
          <w:szCs w:val="27"/>
        </w:rPr>
        <w:t>о фактах насильственных действий сексуального характера в отношении несовершеннолетних, вы можете </w:t>
      </w:r>
      <w:r>
        <w:rPr>
          <w:rStyle w:val="a4"/>
          <w:rFonts w:ascii="Arial" w:hAnsi="Arial" w:cs="Arial"/>
          <w:color w:val="333333"/>
          <w:sz w:val="27"/>
          <w:szCs w:val="27"/>
        </w:rPr>
        <w:t>на конфиденциальной и (или) анонимной основе</w:t>
      </w:r>
      <w:r>
        <w:rPr>
          <w:rFonts w:ascii="Arial" w:hAnsi="Arial" w:cs="Arial"/>
          <w:color w:val="333333"/>
          <w:sz w:val="27"/>
          <w:szCs w:val="27"/>
        </w:rPr>
        <w:t> </w:t>
      </w:r>
      <w:r>
        <w:rPr>
          <w:rStyle w:val="a4"/>
          <w:rFonts w:ascii="Arial" w:hAnsi="Arial" w:cs="Arial"/>
          <w:color w:val="333333"/>
          <w:sz w:val="27"/>
          <w:szCs w:val="27"/>
        </w:rPr>
        <w:t>сообщить </w:t>
      </w:r>
      <w:r>
        <w:rPr>
          <w:rFonts w:ascii="Arial" w:hAnsi="Arial" w:cs="Arial"/>
          <w:color w:val="333333"/>
          <w:sz w:val="27"/>
          <w:szCs w:val="27"/>
        </w:rPr>
        <w:t xml:space="preserve">указанные сведения в отделение по </w:t>
      </w:r>
      <w:proofErr w:type="spellStart"/>
      <w:r>
        <w:rPr>
          <w:rFonts w:ascii="Arial" w:hAnsi="Arial" w:cs="Arial"/>
          <w:color w:val="333333"/>
          <w:sz w:val="27"/>
          <w:szCs w:val="27"/>
        </w:rPr>
        <w:t>наркоконтролю</w:t>
      </w:r>
      <w:proofErr w:type="spellEnd"/>
      <w:r>
        <w:rPr>
          <w:rFonts w:ascii="Arial" w:hAnsi="Arial" w:cs="Arial"/>
          <w:color w:val="333333"/>
          <w:sz w:val="27"/>
          <w:szCs w:val="27"/>
        </w:rPr>
        <w:t xml:space="preserve"> и противодействию торговле людьми криминальной милиции УВД администрации Московского района г. Бреста по телефону 40 89 69 либо по телефону 102.</w:t>
      </w:r>
      <w:r>
        <w:rPr>
          <w:rStyle w:val="a4"/>
          <w:rFonts w:ascii="Arial" w:hAnsi="Arial" w:cs="Arial"/>
          <w:color w:val="333333"/>
          <w:sz w:val="27"/>
          <w:szCs w:val="27"/>
        </w:rPr>
        <w:t> </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Style w:val="a4"/>
          <w:rFonts w:ascii="Arial" w:hAnsi="Arial" w:cs="Arial"/>
          <w:color w:val="333333"/>
          <w:sz w:val="27"/>
          <w:szCs w:val="27"/>
        </w:rPr>
        <w:t>УВД администрации Московского района г. Бреста</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Style w:val="a4"/>
          <w:rFonts w:ascii="Arial" w:hAnsi="Arial" w:cs="Arial"/>
          <w:color w:val="333333"/>
          <w:sz w:val="27"/>
          <w:szCs w:val="27"/>
        </w:rPr>
        <w:t> </w:t>
      </w:r>
    </w:p>
    <w:p w:rsidR="00EF01D0" w:rsidRDefault="00EF01D0" w:rsidP="00EF01D0">
      <w:pPr>
        <w:pStyle w:val="a3"/>
        <w:shd w:val="clear" w:color="auto" w:fill="FFFFFF"/>
        <w:spacing w:before="0" w:beforeAutospacing="0" w:after="150" w:afterAutospacing="0"/>
        <w:jc w:val="both"/>
        <w:rPr>
          <w:rFonts w:ascii="Arial" w:hAnsi="Arial" w:cs="Arial"/>
          <w:color w:val="333333"/>
          <w:sz w:val="27"/>
          <w:szCs w:val="27"/>
        </w:rPr>
      </w:pPr>
      <w:r>
        <w:rPr>
          <w:rStyle w:val="a4"/>
          <w:rFonts w:ascii="Arial" w:hAnsi="Arial" w:cs="Arial"/>
          <w:color w:val="333333"/>
          <w:sz w:val="27"/>
          <w:szCs w:val="27"/>
        </w:rPr>
        <w:t> </w:t>
      </w:r>
    </w:p>
    <w:p w:rsidR="00EF01D0" w:rsidRDefault="00EF01D0" w:rsidP="00EF01D0">
      <w:pPr>
        <w:shd w:val="clear" w:color="auto" w:fill="FFFFFF"/>
        <w:rPr>
          <w:rFonts w:ascii="Arial" w:hAnsi="Arial" w:cs="Arial"/>
          <w:color w:val="333333"/>
          <w:sz w:val="27"/>
          <w:szCs w:val="27"/>
        </w:rPr>
      </w:pPr>
      <w:r>
        <w:rPr>
          <w:rFonts w:ascii="Arial" w:hAnsi="Arial" w:cs="Arial"/>
          <w:color w:val="333333"/>
          <w:sz w:val="27"/>
          <w:szCs w:val="27"/>
        </w:rPr>
        <w:t>СВЕРНУТЬ</w:t>
      </w:r>
    </w:p>
    <w:p w:rsidR="00EF01D0" w:rsidRDefault="00EF01D0"/>
    <w:p w:rsidR="00EF01D0" w:rsidRDefault="00EF01D0"/>
    <w:p w:rsidR="00EF01D0" w:rsidRDefault="00EF01D0"/>
    <w:p w:rsidR="00EF01D0" w:rsidRDefault="00EF01D0"/>
    <w:p w:rsidR="00EF01D0" w:rsidRPr="00EF01D0" w:rsidRDefault="00EF01D0" w:rsidP="00EF01D0">
      <w:pPr>
        <w:shd w:val="clear" w:color="auto" w:fill="FFFFFF"/>
        <w:spacing w:after="150" w:line="240" w:lineRule="auto"/>
        <w:jc w:val="center"/>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ПАМЯТКА</w:t>
      </w:r>
    </w:p>
    <w:p w:rsidR="00EF01D0" w:rsidRPr="00EF01D0" w:rsidRDefault="00EF01D0" w:rsidP="00EF01D0">
      <w:pPr>
        <w:shd w:val="clear" w:color="auto" w:fill="FFFFFF"/>
        <w:spacing w:after="150" w:line="240" w:lineRule="auto"/>
        <w:jc w:val="center"/>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для родителей по профилактике сексуального насилия в отношении</w:t>
      </w:r>
    </w:p>
    <w:p w:rsidR="00EF01D0" w:rsidRPr="00EF01D0" w:rsidRDefault="00EF01D0" w:rsidP="00EF01D0">
      <w:pPr>
        <w:shd w:val="clear" w:color="auto" w:fill="FFFFFF"/>
        <w:spacing w:after="150" w:line="240" w:lineRule="auto"/>
        <w:jc w:val="center"/>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несовершеннолетних</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Сексуальное насилие........ это вовлечение ребенка с его согласия или</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без такового в сексуальные действия с взрослыми с целью получения последними удовольствия или выгоды.</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Родители должны обращать внимание на следующие особенности в поведении ребенка, которые могут свидетельствовать о сексуальном насилии по отношению к нему:</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внезапная замкнутость, подавленность, изоляция, уход в себя;</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сильная реакция испуга или отвращения в связи с физической близостью определенного взрослого;</w:t>
      </w:r>
    </w:p>
    <w:p w:rsidR="00EF01D0" w:rsidRPr="00EF01D0" w:rsidRDefault="00EF01D0" w:rsidP="00EF01D0">
      <w:pPr>
        <w:numPr>
          <w:ilvl w:val="0"/>
          <w:numId w:val="19"/>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отказ ребенка раздеться, чтобы скрыть синяки и раны на теле;</w:t>
      </w:r>
    </w:p>
    <w:p w:rsidR="00EF01D0" w:rsidRPr="00EF01D0" w:rsidRDefault="00EF01D0" w:rsidP="00EF01D0">
      <w:pPr>
        <w:numPr>
          <w:ilvl w:val="0"/>
          <w:numId w:val="19"/>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демонстрация «взрослого» поведения, интерес к вопросам секса;</w:t>
      </w:r>
    </w:p>
    <w:p w:rsidR="00EF01D0" w:rsidRPr="00EF01D0" w:rsidRDefault="00EF01D0" w:rsidP="00EF01D0">
      <w:pPr>
        <w:numPr>
          <w:ilvl w:val="0"/>
          <w:numId w:val="19"/>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ребенок много времени проводит в семье знакомых, одноклассников, соседей, не стремится домой после школы;</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прогулы занятий в учреждении образования, внезапное изменение успеваемости.</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Избежать насилия можно, но для этого необходимо помочь ребенку усвоить «Правило пяти «нельзя»:</w:t>
      </w:r>
    </w:p>
    <w:p w:rsidR="00EF01D0" w:rsidRPr="00EF01D0" w:rsidRDefault="00EF01D0" w:rsidP="00EF01D0">
      <w:pPr>
        <w:numPr>
          <w:ilvl w:val="0"/>
          <w:numId w:val="20"/>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Нельзя разговаривать с незнакомцами на улице и впускать их в дом.</w:t>
      </w:r>
    </w:p>
    <w:p w:rsidR="00EF01D0" w:rsidRPr="00EF01D0" w:rsidRDefault="00EF01D0" w:rsidP="00EF01D0">
      <w:pPr>
        <w:numPr>
          <w:ilvl w:val="0"/>
          <w:numId w:val="20"/>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Нельзя заходить с незнакомыми людьми в подъезд, лифт, лес и другие нелюдные места.</w:t>
      </w:r>
    </w:p>
    <w:p w:rsidR="00EF01D0" w:rsidRPr="00EF01D0" w:rsidRDefault="00EF01D0" w:rsidP="00EF01D0">
      <w:pPr>
        <w:numPr>
          <w:ilvl w:val="0"/>
          <w:numId w:val="20"/>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Нельзя садиться в чужую машину.</w:t>
      </w:r>
    </w:p>
    <w:p w:rsidR="00EF01D0" w:rsidRPr="00EF01D0" w:rsidRDefault="00EF01D0" w:rsidP="00EF01D0">
      <w:pPr>
        <w:numPr>
          <w:ilvl w:val="0"/>
          <w:numId w:val="20"/>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Нельзя принимать от незнакомых людей подарки (конфеты, мороженое, игрушки и др.) и соглашаться на их предложение пойти к ним домой или еще куда-либо.</w:t>
      </w:r>
    </w:p>
    <w:p w:rsidR="00EF01D0" w:rsidRPr="00EF01D0" w:rsidRDefault="00EF01D0" w:rsidP="00EF01D0">
      <w:pPr>
        <w:numPr>
          <w:ilvl w:val="0"/>
          <w:numId w:val="20"/>
        </w:numPr>
        <w:shd w:val="clear" w:color="auto" w:fill="FFFFFF"/>
        <w:spacing w:before="100" w:beforeAutospacing="1" w:after="100" w:afterAutospacing="1" w:line="240" w:lineRule="auto"/>
        <w:ind w:left="0"/>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Нельзя задерживать на улице одному, особенно с наступлением темноты.</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Если случилась беда, обратитесь за профессиональной консультацией специалиста (психологической, правовой, медицинской).</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lastRenderedPageBreak/>
        <w:t>Во всех областях республики и в г. Минске создана и функционирует служба «Экстренной психологической помощи» по «Телефонам доверия».</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Помощь оказывается высококвалифицированными специалистами в области психологии и психотерапии бесплатно и анонимно.</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Номера телефонов службы экстренной психологической помощи в Республике Беларусь</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Брестская область: г. Брест 80162 255727 (круглосуточно)</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Витебская область: г. Витебск 80212 616060 (круглосуточно)</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Гомельская область: г. Гомель 80232 315161(круглосуточно)</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Гродненская область: 80152 39-83-31 (круглосуточно), 80152 39-83-28 (круглосуточно)</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Могилевская область: г. Могилев 80222 71-11-61 (круглосуточно)</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г. Минск: для взрослых 8017 3524444 (круглосуточно), 8017 3044370 (круглосуточно)</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для детей 8017 2630303 (круглосуточно), 8-801-100-1611 (круглосуточно) Республиканская «Детская телефонная линия»</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Минская область: 8017 270-24-01 круглосуточно, 8029 899-04-01 круглосуточно</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 </w:t>
      </w:r>
    </w:p>
    <w:p w:rsidR="00EF01D0" w:rsidRPr="00EF01D0" w:rsidRDefault="00EF01D0" w:rsidP="00EF01D0">
      <w:pPr>
        <w:shd w:val="clear" w:color="auto" w:fill="FFFFFF"/>
        <w:spacing w:after="150" w:line="240" w:lineRule="auto"/>
        <w:rPr>
          <w:rFonts w:ascii="Arial" w:eastAsia="Times New Roman" w:hAnsi="Arial" w:cs="Arial"/>
          <w:color w:val="111111"/>
          <w:sz w:val="24"/>
          <w:szCs w:val="24"/>
          <w:lang w:eastAsia="ru-RU"/>
        </w:rPr>
      </w:pPr>
      <w:r w:rsidRPr="00EF01D0">
        <w:rPr>
          <w:rFonts w:ascii="Arial" w:eastAsia="Times New Roman" w:hAnsi="Arial" w:cs="Arial"/>
          <w:color w:val="111111"/>
          <w:sz w:val="24"/>
          <w:szCs w:val="24"/>
          <w:lang w:eastAsia="ru-RU"/>
        </w:rPr>
        <w:t>Сексологическую помощь в системе здравоохранения республики осуществляют учреждения, связанные с охраной психического здоровья. Помощь оказывает врач-психиатр-нарколог или врач-психотерапевт, прошедший повышение квалификации по сексологии.</w:t>
      </w:r>
    </w:p>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p w:rsidR="00EF01D0" w:rsidRDefault="00EF01D0" w:rsidP="00EF01D0">
      <w:pPr>
        <w:pStyle w:val="2"/>
        <w:shd w:val="clear" w:color="auto" w:fill="FFFFFF"/>
        <w:spacing w:before="0" w:beforeAutospacing="0" w:after="150" w:afterAutospacing="0"/>
        <w:rPr>
          <w:rFonts w:ascii="Arial" w:hAnsi="Arial" w:cs="Arial"/>
          <w:b w:val="0"/>
          <w:bCs w:val="0"/>
          <w:color w:val="111111"/>
          <w:sz w:val="45"/>
          <w:szCs w:val="45"/>
        </w:rPr>
      </w:pPr>
      <w:r>
        <w:rPr>
          <w:rFonts w:ascii="Arial" w:hAnsi="Arial" w:cs="Arial"/>
          <w:b w:val="0"/>
          <w:bCs w:val="0"/>
          <w:color w:val="111111"/>
          <w:sz w:val="45"/>
          <w:szCs w:val="45"/>
        </w:rPr>
        <w:t>ПРОТИВ НАСИЛИЯ НАД ДЕТЬМИ!</w:t>
      </w:r>
    </w:p>
    <w:p w:rsidR="00EF01D0" w:rsidRDefault="00F51BB4" w:rsidP="00EF01D0">
      <w:pPr>
        <w:pStyle w:val="a3"/>
        <w:shd w:val="clear" w:color="auto" w:fill="FFFFFF"/>
        <w:spacing w:before="0" w:beforeAutospacing="0" w:after="150" w:afterAutospacing="0"/>
        <w:rPr>
          <w:rFonts w:ascii="Arial" w:hAnsi="Arial" w:cs="Arial"/>
          <w:color w:val="111111"/>
        </w:rPr>
      </w:pPr>
      <w:hyperlink r:id="rId6" w:history="1">
        <w:r w:rsidR="00EF01D0">
          <w:rPr>
            <w:rStyle w:val="a6"/>
            <w:rFonts w:ascii="Arial" w:hAnsi="Arial" w:cs="Arial"/>
            <w:color w:val="185996"/>
          </w:rPr>
          <w:t>https://www.youtube.com/watch?v=1bK1jWDuh6c-</w:t>
        </w:r>
      </w:hyperlink>
    </w:p>
    <w:p w:rsidR="00EF01D0" w:rsidRDefault="00EF01D0" w:rsidP="00EF01D0">
      <w:pPr>
        <w:shd w:val="clear" w:color="auto" w:fill="FFFFFF"/>
        <w:rPr>
          <w:rFonts w:ascii="Arial" w:hAnsi="Arial" w:cs="Arial"/>
          <w:color w:val="111111"/>
        </w:rPr>
      </w:pPr>
      <w:r>
        <w:rPr>
          <w:rFonts w:ascii="Arial" w:hAnsi="Arial" w:cs="Arial"/>
          <w:color w:val="111111"/>
        </w:rPr>
        <w:t>СВЕРНУТЬ</w:t>
      </w:r>
    </w:p>
    <w:p w:rsidR="00EF01D0" w:rsidRDefault="00EF01D0"/>
    <w:sectPr w:rsidR="00EF0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B01"/>
    <w:multiLevelType w:val="multilevel"/>
    <w:tmpl w:val="9F58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9458D"/>
    <w:multiLevelType w:val="multilevel"/>
    <w:tmpl w:val="FEDA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20A01"/>
    <w:multiLevelType w:val="multilevel"/>
    <w:tmpl w:val="EFAE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5502A"/>
    <w:multiLevelType w:val="multilevel"/>
    <w:tmpl w:val="4164F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247122"/>
    <w:multiLevelType w:val="multilevel"/>
    <w:tmpl w:val="DF40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470C5"/>
    <w:multiLevelType w:val="multilevel"/>
    <w:tmpl w:val="26F2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07906"/>
    <w:multiLevelType w:val="multilevel"/>
    <w:tmpl w:val="580E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C22A1"/>
    <w:multiLevelType w:val="multilevel"/>
    <w:tmpl w:val="525AC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057C1"/>
    <w:multiLevelType w:val="multilevel"/>
    <w:tmpl w:val="8528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D330C9"/>
    <w:multiLevelType w:val="multilevel"/>
    <w:tmpl w:val="91CC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B2865"/>
    <w:multiLevelType w:val="multilevel"/>
    <w:tmpl w:val="B252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C572D"/>
    <w:multiLevelType w:val="multilevel"/>
    <w:tmpl w:val="3CC4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158EF"/>
    <w:multiLevelType w:val="multilevel"/>
    <w:tmpl w:val="274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A66F9"/>
    <w:multiLevelType w:val="multilevel"/>
    <w:tmpl w:val="463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9861A7"/>
    <w:multiLevelType w:val="multilevel"/>
    <w:tmpl w:val="1B4A3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73089A"/>
    <w:multiLevelType w:val="multilevel"/>
    <w:tmpl w:val="3E2C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F816C0"/>
    <w:multiLevelType w:val="multilevel"/>
    <w:tmpl w:val="F488D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DD3E13"/>
    <w:multiLevelType w:val="multilevel"/>
    <w:tmpl w:val="5D06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E77486"/>
    <w:multiLevelType w:val="multilevel"/>
    <w:tmpl w:val="EF423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282CCB"/>
    <w:multiLevelType w:val="multilevel"/>
    <w:tmpl w:val="55C4B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9"/>
  </w:num>
  <w:num w:numId="4">
    <w:abstractNumId w:val="7"/>
  </w:num>
  <w:num w:numId="5">
    <w:abstractNumId w:val="5"/>
  </w:num>
  <w:num w:numId="6">
    <w:abstractNumId w:val="0"/>
  </w:num>
  <w:num w:numId="7">
    <w:abstractNumId w:val="9"/>
  </w:num>
  <w:num w:numId="8">
    <w:abstractNumId w:val="6"/>
  </w:num>
  <w:num w:numId="9">
    <w:abstractNumId w:val="2"/>
  </w:num>
  <w:num w:numId="10">
    <w:abstractNumId w:val="15"/>
  </w:num>
  <w:num w:numId="11">
    <w:abstractNumId w:val="8"/>
  </w:num>
  <w:num w:numId="12">
    <w:abstractNumId w:val="4"/>
    <w:lvlOverride w:ilvl="0">
      <w:startOverride w:val="2"/>
    </w:lvlOverride>
  </w:num>
  <w:num w:numId="13">
    <w:abstractNumId w:val="14"/>
  </w:num>
  <w:num w:numId="14">
    <w:abstractNumId w:val="17"/>
    <w:lvlOverride w:ilvl="0">
      <w:startOverride w:val="3"/>
    </w:lvlOverride>
  </w:num>
  <w:num w:numId="15">
    <w:abstractNumId w:val="3"/>
    <w:lvlOverride w:ilvl="0">
      <w:startOverride w:val="4"/>
    </w:lvlOverride>
  </w:num>
  <w:num w:numId="16">
    <w:abstractNumId w:val="13"/>
    <w:lvlOverride w:ilvl="0">
      <w:startOverride w:val="5"/>
    </w:lvlOverride>
  </w:num>
  <w:num w:numId="17">
    <w:abstractNumId w:val="11"/>
    <w:lvlOverride w:ilvl="0">
      <w:startOverride w:val="6"/>
    </w:lvlOverride>
  </w:num>
  <w:num w:numId="18">
    <w:abstractNumId w:val="1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B3"/>
    <w:rsid w:val="000179B6"/>
    <w:rsid w:val="00117A28"/>
    <w:rsid w:val="00124D49"/>
    <w:rsid w:val="004632F0"/>
    <w:rsid w:val="00B062BD"/>
    <w:rsid w:val="00BE35ED"/>
    <w:rsid w:val="00C5109C"/>
    <w:rsid w:val="00D524B3"/>
    <w:rsid w:val="00EF01D0"/>
    <w:rsid w:val="00F51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F71DB-D60E-4D10-9DDF-9C3C5720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4D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4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D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4D4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4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4D49"/>
    <w:rPr>
      <w:b/>
      <w:bCs/>
    </w:rPr>
  </w:style>
  <w:style w:type="character" w:styleId="a5">
    <w:name w:val="Emphasis"/>
    <w:basedOn w:val="a0"/>
    <w:uiPriority w:val="20"/>
    <w:qFormat/>
    <w:rsid w:val="00B062BD"/>
    <w:rPr>
      <w:i/>
      <w:iCs/>
    </w:rPr>
  </w:style>
  <w:style w:type="character" w:styleId="a6">
    <w:name w:val="Hyperlink"/>
    <w:basedOn w:val="a0"/>
    <w:uiPriority w:val="99"/>
    <w:semiHidden/>
    <w:unhideWhenUsed/>
    <w:rsid w:val="00EF0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9393">
      <w:bodyDiv w:val="1"/>
      <w:marLeft w:val="0"/>
      <w:marRight w:val="0"/>
      <w:marTop w:val="0"/>
      <w:marBottom w:val="0"/>
      <w:divBdr>
        <w:top w:val="none" w:sz="0" w:space="0" w:color="auto"/>
        <w:left w:val="none" w:sz="0" w:space="0" w:color="auto"/>
        <w:bottom w:val="none" w:sz="0" w:space="0" w:color="auto"/>
        <w:right w:val="none" w:sz="0" w:space="0" w:color="auto"/>
      </w:divBdr>
      <w:divsChild>
        <w:div w:id="351297673">
          <w:marLeft w:val="0"/>
          <w:marRight w:val="0"/>
          <w:marTop w:val="0"/>
          <w:marBottom w:val="0"/>
          <w:divBdr>
            <w:top w:val="none" w:sz="0" w:space="0" w:color="auto"/>
            <w:left w:val="none" w:sz="0" w:space="0" w:color="auto"/>
            <w:bottom w:val="none" w:sz="0" w:space="0" w:color="auto"/>
            <w:right w:val="none" w:sz="0" w:space="0" w:color="auto"/>
          </w:divBdr>
          <w:divsChild>
            <w:div w:id="12743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6904">
      <w:bodyDiv w:val="1"/>
      <w:marLeft w:val="0"/>
      <w:marRight w:val="0"/>
      <w:marTop w:val="0"/>
      <w:marBottom w:val="0"/>
      <w:divBdr>
        <w:top w:val="none" w:sz="0" w:space="0" w:color="auto"/>
        <w:left w:val="none" w:sz="0" w:space="0" w:color="auto"/>
        <w:bottom w:val="none" w:sz="0" w:space="0" w:color="auto"/>
        <w:right w:val="none" w:sz="0" w:space="0" w:color="auto"/>
      </w:divBdr>
      <w:divsChild>
        <w:div w:id="1059282781">
          <w:marLeft w:val="0"/>
          <w:marRight w:val="0"/>
          <w:marTop w:val="0"/>
          <w:marBottom w:val="0"/>
          <w:divBdr>
            <w:top w:val="none" w:sz="0" w:space="0" w:color="auto"/>
            <w:left w:val="none" w:sz="0" w:space="0" w:color="auto"/>
            <w:bottom w:val="none" w:sz="0" w:space="0" w:color="auto"/>
            <w:right w:val="none" w:sz="0" w:space="0" w:color="auto"/>
          </w:divBdr>
          <w:divsChild>
            <w:div w:id="21364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2209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48">
          <w:marLeft w:val="0"/>
          <w:marRight w:val="0"/>
          <w:marTop w:val="0"/>
          <w:marBottom w:val="0"/>
          <w:divBdr>
            <w:top w:val="none" w:sz="0" w:space="0" w:color="auto"/>
            <w:left w:val="none" w:sz="0" w:space="0" w:color="auto"/>
            <w:bottom w:val="none" w:sz="0" w:space="0" w:color="auto"/>
            <w:right w:val="none" w:sz="0" w:space="0" w:color="auto"/>
          </w:divBdr>
          <w:divsChild>
            <w:div w:id="17122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22211">
      <w:bodyDiv w:val="1"/>
      <w:marLeft w:val="0"/>
      <w:marRight w:val="0"/>
      <w:marTop w:val="0"/>
      <w:marBottom w:val="0"/>
      <w:divBdr>
        <w:top w:val="none" w:sz="0" w:space="0" w:color="auto"/>
        <w:left w:val="none" w:sz="0" w:space="0" w:color="auto"/>
        <w:bottom w:val="none" w:sz="0" w:space="0" w:color="auto"/>
        <w:right w:val="none" w:sz="0" w:space="0" w:color="auto"/>
      </w:divBdr>
    </w:div>
    <w:div w:id="1000931686">
      <w:bodyDiv w:val="1"/>
      <w:marLeft w:val="0"/>
      <w:marRight w:val="0"/>
      <w:marTop w:val="0"/>
      <w:marBottom w:val="0"/>
      <w:divBdr>
        <w:top w:val="none" w:sz="0" w:space="0" w:color="auto"/>
        <w:left w:val="none" w:sz="0" w:space="0" w:color="auto"/>
        <w:bottom w:val="none" w:sz="0" w:space="0" w:color="auto"/>
        <w:right w:val="none" w:sz="0" w:space="0" w:color="auto"/>
      </w:divBdr>
      <w:divsChild>
        <w:div w:id="730032514">
          <w:marLeft w:val="0"/>
          <w:marRight w:val="0"/>
          <w:marTop w:val="0"/>
          <w:marBottom w:val="0"/>
          <w:divBdr>
            <w:top w:val="none" w:sz="0" w:space="0" w:color="auto"/>
            <w:left w:val="none" w:sz="0" w:space="0" w:color="auto"/>
            <w:bottom w:val="none" w:sz="0" w:space="0" w:color="auto"/>
            <w:right w:val="none" w:sz="0" w:space="0" w:color="auto"/>
          </w:divBdr>
          <w:divsChild>
            <w:div w:id="19814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956">
      <w:bodyDiv w:val="1"/>
      <w:marLeft w:val="0"/>
      <w:marRight w:val="0"/>
      <w:marTop w:val="0"/>
      <w:marBottom w:val="0"/>
      <w:divBdr>
        <w:top w:val="none" w:sz="0" w:space="0" w:color="auto"/>
        <w:left w:val="none" w:sz="0" w:space="0" w:color="auto"/>
        <w:bottom w:val="none" w:sz="0" w:space="0" w:color="auto"/>
        <w:right w:val="none" w:sz="0" w:space="0" w:color="auto"/>
      </w:divBdr>
      <w:divsChild>
        <w:div w:id="716707456">
          <w:marLeft w:val="0"/>
          <w:marRight w:val="0"/>
          <w:marTop w:val="0"/>
          <w:marBottom w:val="0"/>
          <w:divBdr>
            <w:top w:val="none" w:sz="0" w:space="0" w:color="auto"/>
            <w:left w:val="none" w:sz="0" w:space="0" w:color="auto"/>
            <w:bottom w:val="none" w:sz="0" w:space="0" w:color="auto"/>
            <w:right w:val="none" w:sz="0" w:space="0" w:color="auto"/>
          </w:divBdr>
          <w:divsChild>
            <w:div w:id="438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1bK1jWDuh6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48BD2-C6FA-4C60-8AE7-22639697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2024-01-10T10:58:00Z</dcterms:created>
  <dcterms:modified xsi:type="dcterms:W3CDTF">2024-01-12T07:53:00Z</dcterms:modified>
</cp:coreProperties>
</file>