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17EC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«Пружанский районный центр коррекционно-развивающего обучения и реабилитации»</w:t>
      </w:r>
    </w:p>
    <w:p w14:paraId="040DA2FD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266E8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27F17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260A8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2FBEC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78659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9B051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DDECD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95457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5365F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386CB" w14:textId="77777777" w:rsidR="00931AB3" w:rsidRPr="00060D88" w:rsidRDefault="00931AB3" w:rsidP="001A1A27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B700FF" w14:textId="77777777" w:rsidR="00931AB3" w:rsidRPr="00060D88" w:rsidRDefault="00931AB3" w:rsidP="001A1A27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</w:p>
    <w:p w14:paraId="01AE1C05" w14:textId="77777777" w:rsidR="00931AB3" w:rsidRPr="00060D88" w:rsidRDefault="00931AB3" w:rsidP="001A1A27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759614" w14:textId="77777777" w:rsidR="00931AB3" w:rsidRPr="00931AB3" w:rsidRDefault="00931AB3" w:rsidP="001A1A27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31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  «</w:t>
      </w:r>
      <w:r w:rsidRPr="00931A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Первые шаги в формировании коммуникативных навыков у неговорящих детей »</w:t>
      </w:r>
    </w:p>
    <w:p w14:paraId="2D0B41D4" w14:textId="77777777" w:rsidR="00931AB3" w:rsidRPr="00931AB3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23E93437" w14:textId="77777777" w:rsidR="00931AB3" w:rsidRPr="00931AB3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4484DF6C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87C09FA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978A33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9D79DB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588A4B" w14:textId="77777777" w:rsidR="00931AB3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BE40E1" w14:textId="77777777" w:rsidR="00931AB3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DCBC536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D59A1C6" w14:textId="77777777" w:rsidR="00931AB3" w:rsidRPr="00060D88" w:rsidRDefault="00931AB3" w:rsidP="00931AB3">
      <w:pPr>
        <w:spacing w:after="0" w:line="276" w:lineRule="auto"/>
        <w:ind w:left="-851" w:right="-1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A01E1F" w14:textId="77777777" w:rsidR="00931AB3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04208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224A4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48B9C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A5F4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учитель-дефектолог</w:t>
      </w:r>
    </w:p>
    <w:p w14:paraId="6AC76A03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Хмелевская</w:t>
      </w:r>
    </w:p>
    <w:p w14:paraId="7F3AF656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94E2F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92E2D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D4AAB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63F30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2EFB3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28902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EE98C" w14:textId="77777777" w:rsidR="00931AB3" w:rsidRPr="00060D88" w:rsidRDefault="00931AB3" w:rsidP="00931AB3">
      <w:pPr>
        <w:shd w:val="clear" w:color="auto" w:fill="FFFFFF"/>
        <w:spacing w:after="0" w:line="240" w:lineRule="auto"/>
        <w:ind w:left="-851" w:right="-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4ED7" w14:textId="77777777" w:rsidR="00931AB3" w:rsidRDefault="00931AB3" w:rsidP="00931AB3">
      <w:pPr>
        <w:shd w:val="clear" w:color="auto" w:fill="FFFFFF"/>
        <w:spacing w:after="0" w:line="240" w:lineRule="auto"/>
        <w:ind w:left="-851"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060D8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 г.</w:t>
      </w:r>
    </w:p>
    <w:p w14:paraId="5E7763AD" w14:textId="77777777" w:rsidR="00931AB3" w:rsidRDefault="00931AB3" w:rsidP="00931AB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5B869" w14:textId="77777777" w:rsidR="00931AB3" w:rsidRPr="00412BB8" w:rsidRDefault="00931AB3" w:rsidP="00931AB3">
      <w:pPr>
        <w:spacing w:line="276" w:lineRule="auto"/>
        <w:ind w:left="-993"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12BB8">
        <w:rPr>
          <w:rFonts w:ascii="Times New Roman" w:hAnsi="Times New Roman" w:cs="Times New Roman"/>
          <w:i/>
          <w:sz w:val="32"/>
          <w:szCs w:val="32"/>
        </w:rPr>
        <w:lastRenderedPageBreak/>
        <w:t>Первые шаги в формировании коммуникативных навыков у неговорящих детей</w:t>
      </w:r>
    </w:p>
    <w:p w14:paraId="7EA07433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неговорящих (</w:t>
      </w:r>
      <w:r w:rsidRPr="00826999">
        <w:rPr>
          <w:rFonts w:ascii="Times New Roman" w:hAnsi="Times New Roman" w:cs="Times New Roman"/>
          <w:sz w:val="28"/>
          <w:szCs w:val="28"/>
        </w:rPr>
        <w:t>безречевых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999">
        <w:rPr>
          <w:rFonts w:ascii="Times New Roman" w:hAnsi="Times New Roman" w:cs="Times New Roman"/>
          <w:sz w:val="28"/>
          <w:szCs w:val="28"/>
        </w:rPr>
        <w:t xml:space="preserve"> детей неоднородна. В нее входят дети с ЗРР, ЗПРР, РДА, интеллектуальной недостаточностью, нарушением слуха. Общим для всех детей является:</w:t>
      </w:r>
    </w:p>
    <w:p w14:paraId="6C96C37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– отсутствие мотивации к общению;</w:t>
      </w:r>
    </w:p>
    <w:p w14:paraId="6ED648B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– неумение ориентироваться в ситуации;</w:t>
      </w:r>
    </w:p>
    <w:p w14:paraId="2DB1224C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– повышенная эмоциональная истощаемость;</w:t>
      </w:r>
    </w:p>
    <w:p w14:paraId="7F7D9AE4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– снижение внимания, памяти;</w:t>
      </w:r>
    </w:p>
    <w:p w14:paraId="10AC2281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– недостаточность целенаправленной деятельности.</w:t>
      </w:r>
    </w:p>
    <w:p w14:paraId="36B46423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Все это мешает полноценному взаимодействию ребенка с окружающим миром. </w:t>
      </w:r>
    </w:p>
    <w:p w14:paraId="4172722C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Дети, как правило, мало заинтересованы в своей деятельности; они просто манипулируют предметом, не соотнося смысла действий; рассеяны и легко отвлекаются. </w:t>
      </w:r>
    </w:p>
    <w:p w14:paraId="5E92EB8F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Общим для всех неговорящих детей является отсутствие мотивации к общению. Неумение ориентироваться в ситуации общения. Повышенная эмоциональная истощаемость. Все это мешает полноценному развитию речи и взаимодействию ребенка с окружающим миром.</w:t>
      </w:r>
    </w:p>
    <w:p w14:paraId="4563A42A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Коррекционно–педагогическую работу с такими детьми следует начинать с развития психической активности, потребности в общении, слухового внимания и импрессивной речи, способности к подражанию. На начальных этапах необходимо стимулировать голосовые реакции и вызывать звукоподражания, которым придается характер коммуникативной значимости.</w:t>
      </w:r>
    </w:p>
    <w:p w14:paraId="1A9DC995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B8">
        <w:rPr>
          <w:rFonts w:ascii="Times New Roman" w:hAnsi="Times New Roman" w:cs="Times New Roman"/>
          <w:sz w:val="28"/>
          <w:szCs w:val="28"/>
        </w:rPr>
        <w:t xml:space="preserve">Всем взрослым, окружающим ребенка, не владеющего вербальными средствами коммуникации, </w:t>
      </w:r>
      <w:r w:rsidRPr="00826999">
        <w:rPr>
          <w:rFonts w:ascii="Times New Roman" w:hAnsi="Times New Roman" w:cs="Times New Roman"/>
          <w:sz w:val="28"/>
          <w:szCs w:val="28"/>
        </w:rPr>
        <w:t>с одной стороны, нужно научиться понимать и принимать коммуникативно – значимые «сигналы» малыша, с другой стороны, важно понимать, какими коммуникативными умениями ему необходимо овладеть для осуществления коммуникации как процесса передачи информации от одного человека к другому.</w:t>
      </w:r>
    </w:p>
    <w:p w14:paraId="324B294E" w14:textId="77777777" w:rsidR="00931AB3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Об этих навыках мы можем говорить, как о кирпичиках, которые нам необходимы, чтобы построить дом. Как кирпичики соединяются вместе, чтобы получился дом, так навыки для возникновения коммуникации соединяются вместе, чтобы малыш приобрёл возможность заговорить</w:t>
      </w:r>
    </w:p>
    <w:p w14:paraId="087C5674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Фундамент дома состоит из понимания речи взрослого,</w:t>
      </w:r>
    </w:p>
    <w:p w14:paraId="250D4DB3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затем идёт умение смотреть в глаза взрослому,</w:t>
      </w:r>
    </w:p>
    <w:p w14:paraId="0A6A904A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lastRenderedPageBreak/>
        <w:t>затем внимание, подражание;</w:t>
      </w:r>
    </w:p>
    <w:p w14:paraId="352E2C91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понимание, слушание;</w:t>
      </w:r>
    </w:p>
    <w:p w14:paraId="47708DA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умение пользоваться жестами</w:t>
      </w:r>
    </w:p>
    <w:p w14:paraId="43F7AE8A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на вершине дома: умение говорить.</w:t>
      </w:r>
    </w:p>
    <w:p w14:paraId="0FEFC0AC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Этот «дом» показывает очередность формирования коммуникативных умений и очень помогает в понимании, что если пропущен или недостаточно сформирован хоть один кирпичик, то «дом» рухнет.</w:t>
      </w:r>
    </w:p>
    <w:p w14:paraId="7BBF4678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Все коммуникативные умения связаны между собой и не развиваются изолировано.</w:t>
      </w:r>
    </w:p>
    <w:p w14:paraId="73FF6E70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У нормативно развивающихся детей они формируются в процессе онтогенеза, а для детей с особыми образовательными потребностями необходимо создавать специальные условия, позволяющие целенаправленно формировать данные умения.</w:t>
      </w:r>
    </w:p>
    <w:p w14:paraId="293CC0D7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999">
        <w:rPr>
          <w:rFonts w:ascii="Times New Roman" w:hAnsi="Times New Roman" w:cs="Times New Roman"/>
          <w:b/>
          <w:i/>
          <w:sz w:val="28"/>
          <w:szCs w:val="28"/>
        </w:rPr>
        <w:t>Первый этап работы</w:t>
      </w:r>
    </w:p>
    <w:p w14:paraId="1ABEBF37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Фундаментом является врожденная потребность в общении: желание (умение) принять приглашение поиграть.</w:t>
      </w:r>
    </w:p>
    <w:p w14:paraId="22BA62E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Ребенок вступит во взаимодействие, находясь в зоне комфорта и интереса. Следовательно, задача специалиста – сделать так, чтобы ребенок захотел общаться, чтобы у него появился коммуникативный мотив.</w:t>
      </w:r>
    </w:p>
    <w:p w14:paraId="6371A537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Для этого организуется деятельность, которая интересна конкретному ребенку:</w:t>
      </w:r>
    </w:p>
    <w:p w14:paraId="19DC12A3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Сенсорные игры (выдувание мыльных пузырей, запускание волчков, бросание камушков в воду, наблюдение за свет</w:t>
      </w:r>
      <w:r>
        <w:rPr>
          <w:rFonts w:ascii="Times New Roman" w:hAnsi="Times New Roman" w:cs="Times New Roman"/>
          <w:sz w:val="28"/>
          <w:szCs w:val="28"/>
        </w:rPr>
        <w:t>ящимися и заводными игрушками).</w:t>
      </w:r>
    </w:p>
    <w:p w14:paraId="2AC3C105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Телесно – ориентированные игры – забавы (раскачивание на одеяле, кр</w:t>
      </w:r>
      <w:r>
        <w:rPr>
          <w:rFonts w:ascii="Times New Roman" w:hAnsi="Times New Roman" w:cs="Times New Roman"/>
          <w:sz w:val="28"/>
          <w:szCs w:val="28"/>
        </w:rPr>
        <w:t>учения, щекотки, «В ямку бух»).</w:t>
      </w:r>
    </w:p>
    <w:p w14:paraId="32D0B36F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Игры – прятки (с</w:t>
      </w:r>
      <w:r>
        <w:rPr>
          <w:rFonts w:ascii="Times New Roman" w:hAnsi="Times New Roman" w:cs="Times New Roman"/>
          <w:sz w:val="28"/>
          <w:szCs w:val="28"/>
        </w:rPr>
        <w:t xml:space="preserve"> платочком, с одеялом).</w:t>
      </w:r>
    </w:p>
    <w:p w14:paraId="0B808245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Когда приятная ситуация заканчивается (все пузыри полопались, камушек утонул в воде, одеяло перестало раскачиваться), ребенок ищет ее продолжения и проявляет коммуникативное намерение, которое может быть выражено любым коммуникативно-значимым сигналом (движение руки, головы, взгляд, голосовая или звуковая активность). Это самое простое умение, но оно дает ребенку почувствовать, что коммуникация процесс двусторонний и она может приносить удовольствие, а источником этого удовольствия является взрослый, находящийся рядом.</w:t>
      </w:r>
    </w:p>
    <w:p w14:paraId="5C12357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Когда желание в общении и умение общаться у ребёнка закрепляется, переходим </w:t>
      </w:r>
      <w:r w:rsidRPr="00826999">
        <w:rPr>
          <w:rFonts w:ascii="Times New Roman" w:hAnsi="Times New Roman" w:cs="Times New Roman"/>
          <w:b/>
          <w:i/>
          <w:sz w:val="28"/>
          <w:szCs w:val="28"/>
        </w:rPr>
        <w:t>ко второму этапу:</w:t>
      </w:r>
      <w:r w:rsidRPr="00826999">
        <w:rPr>
          <w:rFonts w:ascii="Times New Roman" w:hAnsi="Times New Roman" w:cs="Times New Roman"/>
          <w:sz w:val="28"/>
          <w:szCs w:val="28"/>
        </w:rPr>
        <w:t xml:space="preserve"> умение смотреть в лицо и в глаза взрослого, которое формируется в сенсорных играх и играх-забавах.</w:t>
      </w:r>
    </w:p>
    <w:p w14:paraId="419A942A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lastRenderedPageBreak/>
        <w:t>Игры на удержание взгляда:</w:t>
      </w:r>
    </w:p>
    <w:p w14:paraId="6232D8FC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Игра с прозрачной косынкой, через которую ребенку легче смотреть в глаза другому </w:t>
      </w:r>
      <w:r>
        <w:rPr>
          <w:rFonts w:ascii="Times New Roman" w:hAnsi="Times New Roman" w:cs="Times New Roman"/>
          <w:sz w:val="28"/>
          <w:szCs w:val="28"/>
        </w:rPr>
        <w:t>человеку;</w:t>
      </w:r>
    </w:p>
    <w:p w14:paraId="53BB318F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Одевать забавные предметы (нос клоуна, очки, колпачок), которые ребенок с интересом разглядывает и фиксирует свой взгляд на нашем лице;</w:t>
      </w:r>
    </w:p>
    <w:p w14:paraId="4F691802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Наклеивание на лицо взрослого наклеек, которые ребенок будет снимать;</w:t>
      </w:r>
    </w:p>
    <w:p w14:paraId="0DCAF57F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Игры с зеркалом («строить рожицы»).</w:t>
      </w:r>
    </w:p>
    <w:p w14:paraId="3E38CAC6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B8">
        <w:rPr>
          <w:rFonts w:ascii="Times New Roman" w:hAnsi="Times New Roman" w:cs="Times New Roman"/>
          <w:b/>
          <w:i/>
          <w:sz w:val="28"/>
          <w:szCs w:val="28"/>
        </w:rPr>
        <w:t xml:space="preserve">На следующем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412BB8">
        <w:rPr>
          <w:rFonts w:ascii="Times New Roman" w:hAnsi="Times New Roman" w:cs="Times New Roman"/>
          <w:b/>
          <w:i/>
          <w:sz w:val="28"/>
          <w:szCs w:val="28"/>
        </w:rPr>
        <w:t>этапе</w:t>
      </w:r>
      <w:r w:rsidRPr="00826999">
        <w:rPr>
          <w:rFonts w:ascii="Times New Roman" w:hAnsi="Times New Roman" w:cs="Times New Roman"/>
          <w:sz w:val="28"/>
          <w:szCs w:val="28"/>
        </w:rPr>
        <w:t xml:space="preserve"> формируются: умение концентрироваться на людях и предметах, умение подражать (копирование действий, звуков других людей), соблюдение очередности в игре (как предпосылка развития диалога).</w:t>
      </w:r>
    </w:p>
    <w:p w14:paraId="23C7EC44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Предметные игры: бросание мячей, катание машин, складывание предметов в коробки, игры с сортерами и др</w:t>
      </w:r>
    </w:p>
    <w:p w14:paraId="47BFBA7B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Игры на подражание: «Делай как я», «Делай так» (подражание движениям и действиям с предметами);</w:t>
      </w:r>
    </w:p>
    <w:p w14:paraId="2161C8FE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Музыкально – ритмические игры, логоритмические упражнения (Е.Железнова).</w:t>
      </w:r>
    </w:p>
    <w:p w14:paraId="3F68769D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b/>
          <w:i/>
          <w:sz w:val="28"/>
          <w:szCs w:val="28"/>
        </w:rPr>
        <w:t>На следующем этаже «коммуникативного дома» находятся</w:t>
      </w:r>
      <w:r w:rsidRPr="00826999">
        <w:rPr>
          <w:rFonts w:ascii="Times New Roman" w:hAnsi="Times New Roman" w:cs="Times New Roman"/>
          <w:sz w:val="28"/>
          <w:szCs w:val="28"/>
        </w:rPr>
        <w:t xml:space="preserve"> умение слышать речь человека в зашумленной среде (в группе) и понимать </w:t>
      </w:r>
      <w:r>
        <w:rPr>
          <w:rFonts w:ascii="Times New Roman" w:hAnsi="Times New Roman" w:cs="Times New Roman"/>
          <w:sz w:val="28"/>
          <w:szCs w:val="28"/>
        </w:rPr>
        <w:t>чувства людей, ситуацию и речь.</w:t>
      </w:r>
    </w:p>
    <w:p w14:paraId="259B43AC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Упражнения на:</w:t>
      </w:r>
    </w:p>
    <w:p w14:paraId="507FE0C5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понимание простых инструкций: дай, возьми, положи, принеси;</w:t>
      </w:r>
    </w:p>
    <w:p w14:paraId="54DEC3C0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названий и функционального назначения обиходных предметов.</w:t>
      </w:r>
    </w:p>
    <w:p w14:paraId="010882F5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 xml:space="preserve">Упражнения учат понимать названия игрушек и соотносить изображения с реальными предметами. Педагог показывает игрушечную машинку, четко проговаривает слово, указывая на предмет, показывает жест («руль») и использует звукоподражание («би – би»). Затем показывает картинку, также сопровождая словом, жестом и звукоподражанием. Картинку кладет рядом с игрушкой. </w:t>
      </w:r>
    </w:p>
    <w:p w14:paraId="3E949B30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В процессе вышеперечисленных игр формируется умение играть.</w:t>
      </w:r>
    </w:p>
    <w:p w14:paraId="66126464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У невербальных детей большое значение имеет умение использовать жесты для передачи сообщения.</w:t>
      </w:r>
    </w:p>
    <w:p w14:paraId="6AA24178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Демонстрация жестов: привет, пока, дай, на, я, мне, есть, пить, спать, вот - указательный жест.</w:t>
      </w:r>
    </w:p>
    <w:p w14:paraId="6DB67D12" w14:textId="77777777" w:rsidR="00931AB3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B8">
        <w:rPr>
          <w:rFonts w:ascii="Times New Roman" w:hAnsi="Times New Roman" w:cs="Times New Roman"/>
          <w:b/>
          <w:i/>
          <w:sz w:val="28"/>
          <w:szCs w:val="28"/>
        </w:rPr>
        <w:t>На вершине «дома»</w:t>
      </w:r>
      <w:r w:rsidRPr="00826999">
        <w:rPr>
          <w:rFonts w:ascii="Times New Roman" w:hAnsi="Times New Roman" w:cs="Times New Roman"/>
          <w:sz w:val="28"/>
          <w:szCs w:val="28"/>
        </w:rPr>
        <w:t xml:space="preserve"> умение говорить – способность складывать все предыдущие умения в сообщение, что открывает ребенку возможность выражения желаний и передачи информации в социально-приемлемой форме.</w:t>
      </w:r>
    </w:p>
    <w:p w14:paraId="63701580" w14:textId="77777777" w:rsidR="00931AB3" w:rsidRPr="00412BB8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412BB8">
        <w:rPr>
          <w:rFonts w:ascii="Times New Roman" w:hAnsi="Times New Roman" w:cs="Times New Roman"/>
          <w:i/>
          <w:sz w:val="32"/>
          <w:szCs w:val="32"/>
        </w:rPr>
        <w:lastRenderedPageBreak/>
        <w:t>Работа с родителями по формированию коммуникативных навыков.</w:t>
      </w:r>
    </w:p>
    <w:p w14:paraId="5DF5AC8F" w14:textId="77777777" w:rsidR="00931AB3" w:rsidRPr="00826999" w:rsidRDefault="00931AB3" w:rsidP="00931AB3">
      <w:pPr>
        <w:spacing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99">
        <w:rPr>
          <w:rFonts w:ascii="Times New Roman" w:hAnsi="Times New Roman" w:cs="Times New Roman"/>
          <w:sz w:val="28"/>
          <w:szCs w:val="28"/>
        </w:rPr>
        <w:t>Чтобы формируемый навык формировался активнее, на каждом этапе работы даю рекомендации родителям, какие игры и приёмы можно использовать дома, на прогулке.</w:t>
      </w:r>
    </w:p>
    <w:p w14:paraId="34E9DAB8" w14:textId="77777777" w:rsidR="00931AB3" w:rsidRPr="00826999" w:rsidRDefault="00931AB3" w:rsidP="00931AB3">
      <w:pPr>
        <w:pStyle w:val="a3"/>
        <w:spacing w:line="276" w:lineRule="auto"/>
        <w:ind w:left="-993" w:firstLine="709"/>
        <w:jc w:val="both"/>
        <w:rPr>
          <w:color w:val="000000"/>
          <w:sz w:val="28"/>
          <w:szCs w:val="28"/>
        </w:rPr>
      </w:pPr>
      <w:r w:rsidRPr="00826999">
        <w:rPr>
          <w:b/>
          <w:i/>
          <w:color w:val="000000"/>
          <w:sz w:val="28"/>
          <w:szCs w:val="28"/>
        </w:rPr>
        <w:t>Разговор с самим собой.</w:t>
      </w:r>
      <w:r w:rsidRPr="00826999">
        <w:rPr>
          <w:color w:val="000000"/>
          <w:sz w:val="28"/>
          <w:szCs w:val="28"/>
        </w:rPr>
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</w:t>
      </w:r>
    </w:p>
    <w:p w14:paraId="0A78867C" w14:textId="77777777" w:rsidR="00931AB3" w:rsidRPr="00826999" w:rsidRDefault="00931AB3" w:rsidP="00931AB3">
      <w:pPr>
        <w:pStyle w:val="a3"/>
        <w:spacing w:line="276" w:lineRule="auto"/>
        <w:ind w:left="-993" w:firstLine="709"/>
        <w:jc w:val="both"/>
        <w:rPr>
          <w:color w:val="000000"/>
          <w:sz w:val="28"/>
          <w:szCs w:val="28"/>
        </w:rPr>
      </w:pPr>
      <w:r w:rsidRPr="00826999">
        <w:rPr>
          <w:b/>
          <w:i/>
          <w:color w:val="000000"/>
          <w:sz w:val="28"/>
          <w:szCs w:val="28"/>
        </w:rPr>
        <w:t>Параллельный разговор.</w:t>
      </w:r>
      <w:r w:rsidRPr="00826999">
        <w:rPr>
          <w:color w:val="000000"/>
          <w:sz w:val="28"/>
          <w:szCs w:val="28"/>
        </w:rPr>
        <w:t xml:space="preserve"> 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</w:r>
    </w:p>
    <w:p w14:paraId="4CCBFB05" w14:textId="77777777" w:rsidR="00931AB3" w:rsidRPr="00826999" w:rsidRDefault="00931AB3" w:rsidP="00931AB3">
      <w:pPr>
        <w:pStyle w:val="a3"/>
        <w:spacing w:line="276" w:lineRule="auto"/>
        <w:ind w:left="-993" w:firstLine="709"/>
        <w:jc w:val="both"/>
        <w:rPr>
          <w:color w:val="000000"/>
          <w:sz w:val="28"/>
          <w:szCs w:val="28"/>
        </w:rPr>
      </w:pPr>
      <w:r w:rsidRPr="00826999">
        <w:rPr>
          <w:b/>
          <w:i/>
          <w:color w:val="000000"/>
          <w:sz w:val="28"/>
          <w:szCs w:val="28"/>
        </w:rPr>
        <w:t>Провокация, или искусственное непонимание ребенка</w:t>
      </w:r>
      <w:r w:rsidRPr="00826999">
        <w:rPr>
          <w:color w:val="000000"/>
          <w:sz w:val="28"/>
          <w:szCs w:val="28"/>
        </w:rPr>
        <w:t>. Этот прием помогает ребенку освоить ситуативную речь и состоит в том, что взрослый не спешит п</w:t>
      </w:r>
      <w:r>
        <w:rPr>
          <w:color w:val="000000"/>
          <w:sz w:val="28"/>
          <w:szCs w:val="28"/>
        </w:rPr>
        <w:t>роявить свою понятливость и вре</w:t>
      </w:r>
      <w:r w:rsidRPr="00826999">
        <w:rPr>
          <w:color w:val="000000"/>
          <w:sz w:val="28"/>
          <w:szCs w:val="28"/>
        </w:rPr>
        <w:t>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</w:t>
      </w:r>
      <w:r>
        <w:rPr>
          <w:color w:val="000000"/>
          <w:sz w:val="28"/>
          <w:szCs w:val="28"/>
        </w:rPr>
        <w:t xml:space="preserve"> будет возмущение вашей непонят</w:t>
      </w:r>
      <w:r w:rsidRPr="00826999">
        <w:rPr>
          <w:color w:val="000000"/>
          <w:sz w:val="28"/>
          <w:szCs w:val="28"/>
        </w:rPr>
        <w:t>ливостью, но это будет и первым мотивом, стимулирующим</w:t>
      </w:r>
      <w:r>
        <w:rPr>
          <w:color w:val="000000"/>
          <w:sz w:val="28"/>
          <w:szCs w:val="28"/>
        </w:rPr>
        <w:t xml:space="preserve"> малыша назвать нужный ему пред</w:t>
      </w:r>
      <w:r w:rsidRPr="00826999">
        <w:rPr>
          <w:color w:val="000000"/>
          <w:sz w:val="28"/>
          <w:szCs w:val="28"/>
        </w:rPr>
        <w:t>мет. При возникновении затруднение подскажите малышу: «Я не понимаю, что ты хочешь: киску, куклу машинку?» В подобных ситуациях ребенок охотно акт</w:t>
      </w:r>
      <w:r>
        <w:rPr>
          <w:color w:val="000000"/>
          <w:sz w:val="28"/>
          <w:szCs w:val="28"/>
        </w:rPr>
        <w:t>ивизирует свои речевые возможно</w:t>
      </w:r>
      <w:r w:rsidRPr="00826999">
        <w:rPr>
          <w:color w:val="000000"/>
          <w:sz w:val="28"/>
          <w:szCs w:val="28"/>
        </w:rPr>
        <w:t>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14:paraId="4869BC97" w14:textId="77777777" w:rsidR="00931AB3" w:rsidRPr="00826999" w:rsidRDefault="00931AB3" w:rsidP="00931AB3">
      <w:pPr>
        <w:pStyle w:val="a3"/>
        <w:spacing w:line="276" w:lineRule="auto"/>
        <w:ind w:left="-993" w:firstLine="709"/>
        <w:jc w:val="both"/>
        <w:rPr>
          <w:color w:val="000000"/>
          <w:sz w:val="28"/>
          <w:szCs w:val="28"/>
        </w:rPr>
      </w:pPr>
      <w:r w:rsidRPr="00826999">
        <w:rPr>
          <w:b/>
          <w:i/>
          <w:color w:val="000000"/>
          <w:sz w:val="28"/>
          <w:szCs w:val="28"/>
        </w:rPr>
        <w:t>Распространение.</w:t>
      </w:r>
      <w:r w:rsidRPr="00826999">
        <w:rPr>
          <w:color w:val="000000"/>
          <w:sz w:val="28"/>
          <w:szCs w:val="28"/>
        </w:rPr>
        <w:t xml:space="preserve"> Продолжайте и дополняйте все сказанное малышом, но не принуждайте его к повторению — вполне достаточно того, что он вас слышит. Например:</w:t>
      </w:r>
      <w:r>
        <w:rPr>
          <w:color w:val="000000"/>
          <w:sz w:val="28"/>
          <w:szCs w:val="28"/>
        </w:rPr>
        <w:t xml:space="preserve"> </w:t>
      </w:r>
      <w:r w:rsidRPr="00826999">
        <w:rPr>
          <w:color w:val="000000"/>
          <w:sz w:val="28"/>
          <w:szCs w:val="28"/>
        </w:rPr>
        <w:t>Ребенок: «Суп».</w:t>
      </w:r>
      <w:r>
        <w:rPr>
          <w:color w:val="000000"/>
          <w:sz w:val="28"/>
          <w:szCs w:val="28"/>
        </w:rPr>
        <w:t xml:space="preserve"> </w:t>
      </w:r>
      <w:r w:rsidRPr="00826999">
        <w:rPr>
          <w:color w:val="000000"/>
          <w:sz w:val="28"/>
          <w:szCs w:val="28"/>
        </w:rPr>
        <w:t>Взрослый: «Овощной суп очень вкусный», «Суп кушают ложкой»</w:t>
      </w:r>
    </w:p>
    <w:p w14:paraId="1B74DB87" w14:textId="77777777" w:rsidR="00931AB3" w:rsidRPr="00826999" w:rsidRDefault="00931AB3" w:rsidP="00931AB3">
      <w:pPr>
        <w:pStyle w:val="a3"/>
        <w:spacing w:line="276" w:lineRule="auto"/>
        <w:ind w:left="-993" w:firstLine="709"/>
        <w:jc w:val="both"/>
        <w:rPr>
          <w:color w:val="000000"/>
          <w:sz w:val="28"/>
          <w:szCs w:val="28"/>
        </w:rPr>
      </w:pPr>
      <w:r w:rsidRPr="00826999">
        <w:rPr>
          <w:color w:val="000000"/>
          <w:sz w:val="28"/>
          <w:szCs w:val="28"/>
        </w:rPr>
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</w:r>
    </w:p>
    <w:p w14:paraId="6D168862" w14:textId="77777777" w:rsidR="00931AB3" w:rsidRPr="008803EC" w:rsidRDefault="00931AB3" w:rsidP="00931AB3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147AF63D" w14:textId="77777777" w:rsidR="009A7CE3" w:rsidRDefault="009A7CE3"/>
    <w:sectPr w:rsidR="009A7CE3" w:rsidSect="001A1A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D1"/>
    <w:rsid w:val="001A1A27"/>
    <w:rsid w:val="004E0AD1"/>
    <w:rsid w:val="00931AB3"/>
    <w:rsid w:val="009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479"/>
  <w15:chartTrackingRefBased/>
  <w15:docId w15:val="{183982DB-6BF0-4872-AC28-9E18932B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/yK /yK</dc:creator>
  <cp:keywords/>
  <dc:description/>
  <cp:lastModifiedBy>Пользователь</cp:lastModifiedBy>
  <cp:revision>3</cp:revision>
  <dcterms:created xsi:type="dcterms:W3CDTF">2022-03-08T17:57:00Z</dcterms:created>
  <dcterms:modified xsi:type="dcterms:W3CDTF">2022-03-09T07:23:00Z</dcterms:modified>
</cp:coreProperties>
</file>