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109" w:rsidRPr="003B1109" w:rsidRDefault="00520008" w:rsidP="003B1109">
      <w:pPr>
        <w:spacing w:line="240" w:lineRule="auto"/>
        <w:ind w:left="-851" w:firstLine="85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-748665</wp:posOffset>
            </wp:positionV>
            <wp:extent cx="7543800" cy="10706100"/>
            <wp:effectExtent l="0" t="0" r="0" b="0"/>
            <wp:wrapNone/>
            <wp:docPr id="4" name="Рисунок 4" descr="https://i.pinimg.com/originals/8b/58/e1/8b58e165055bac5fc2ba88e7674e70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originals/8b/58/e1/8b58e165055bac5fc2ba88e7674e70d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109" w:rsidRPr="003B1109">
        <w:rPr>
          <w:rFonts w:ascii="Times New Roman" w:hAnsi="Times New Roman" w:cs="Times New Roman"/>
          <w:sz w:val="36"/>
          <w:szCs w:val="36"/>
        </w:rPr>
        <w:t>Консультация для родителей детей раннего возраста</w:t>
      </w:r>
    </w:p>
    <w:p w:rsidR="003B1109" w:rsidRDefault="003B1109" w:rsidP="003B1109">
      <w:pPr>
        <w:spacing w:line="240" w:lineRule="auto"/>
        <w:ind w:left="-851" w:firstLine="851"/>
        <w:jc w:val="center"/>
        <w:rPr>
          <w:rFonts w:ascii="Times New Roman" w:hAnsi="Times New Roman" w:cs="Times New Roman"/>
          <w:sz w:val="36"/>
          <w:szCs w:val="36"/>
        </w:rPr>
      </w:pPr>
      <w:r w:rsidRPr="003B1109">
        <w:rPr>
          <w:rFonts w:ascii="Times New Roman" w:hAnsi="Times New Roman" w:cs="Times New Roman"/>
          <w:sz w:val="36"/>
          <w:szCs w:val="36"/>
        </w:rPr>
        <w:t>Т</w:t>
      </w:r>
      <w:r w:rsidR="00E82A1E">
        <w:rPr>
          <w:rFonts w:ascii="Times New Roman" w:hAnsi="Times New Roman" w:cs="Times New Roman"/>
          <w:sz w:val="36"/>
          <w:szCs w:val="36"/>
        </w:rPr>
        <w:t xml:space="preserve">ема: "Ранний возраст - это </w:t>
      </w:r>
      <w:proofErr w:type="gramStart"/>
      <w:r w:rsidR="00E82A1E">
        <w:rPr>
          <w:rFonts w:ascii="Times New Roman" w:hAnsi="Times New Roman" w:cs="Times New Roman"/>
          <w:sz w:val="36"/>
          <w:szCs w:val="36"/>
        </w:rPr>
        <w:t>серьё</w:t>
      </w:r>
      <w:r w:rsidRPr="003B1109">
        <w:rPr>
          <w:rFonts w:ascii="Times New Roman" w:hAnsi="Times New Roman" w:cs="Times New Roman"/>
          <w:sz w:val="36"/>
          <w:szCs w:val="36"/>
        </w:rPr>
        <w:t>зно</w:t>
      </w:r>
      <w:r w:rsidR="00B963A2">
        <w:rPr>
          <w:rFonts w:ascii="Times New Roman" w:hAnsi="Times New Roman" w:cs="Times New Roman"/>
          <w:sz w:val="36"/>
          <w:szCs w:val="36"/>
        </w:rPr>
        <w:t xml:space="preserve"> !</w:t>
      </w:r>
      <w:proofErr w:type="gramEnd"/>
      <w:r w:rsidRPr="003B1109">
        <w:rPr>
          <w:rFonts w:ascii="Times New Roman" w:hAnsi="Times New Roman" w:cs="Times New Roman"/>
          <w:sz w:val="36"/>
          <w:szCs w:val="36"/>
        </w:rPr>
        <w:t>"</w:t>
      </w:r>
    </w:p>
    <w:p w:rsidR="003B1109" w:rsidRPr="003B1109" w:rsidRDefault="003B1109" w:rsidP="003B1109">
      <w:pPr>
        <w:spacing w:line="240" w:lineRule="auto"/>
        <w:ind w:left="-851" w:firstLine="851"/>
        <w:jc w:val="center"/>
        <w:rPr>
          <w:rFonts w:ascii="Times New Roman" w:hAnsi="Times New Roman" w:cs="Times New Roman"/>
          <w:sz w:val="36"/>
          <w:szCs w:val="36"/>
        </w:rPr>
      </w:pPr>
    </w:p>
    <w:p w:rsidR="003B1109" w:rsidRDefault="003B1109" w:rsidP="003B1109">
      <w:pPr>
        <w:spacing w:line="240" w:lineRule="auto"/>
        <w:ind w:left="-851"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3B1109" w:rsidRPr="003B1109" w:rsidRDefault="003B1109" w:rsidP="003B1109">
      <w:pPr>
        <w:spacing w:line="240" w:lineRule="auto"/>
        <w:ind w:left="-851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3B1109">
        <w:rPr>
          <w:rFonts w:ascii="Times New Roman" w:hAnsi="Times New Roman" w:cs="Times New Roman"/>
          <w:sz w:val="32"/>
          <w:szCs w:val="32"/>
        </w:rPr>
        <w:t>Раннее детство (с года до трех лет) – это период интенсивного развития ребенка. Из беспомощного младенца он превращается в самостоятельного, говорящего, думающего и активного человека.</w:t>
      </w:r>
    </w:p>
    <w:p w:rsidR="003B1109" w:rsidRPr="003B1109" w:rsidRDefault="003B1109" w:rsidP="003B1109">
      <w:pPr>
        <w:spacing w:line="240" w:lineRule="auto"/>
        <w:ind w:left="-851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3B1109">
        <w:rPr>
          <w:rFonts w:ascii="Times New Roman" w:hAnsi="Times New Roman" w:cs="Times New Roman"/>
          <w:sz w:val="32"/>
          <w:szCs w:val="32"/>
        </w:rPr>
        <w:t xml:space="preserve">Детская речь всегда находилась на стыке интересов разных наук и, более того, изначально интересовала не лингвистов, а специалистов других областей знания, можно убедиться, обратившись к истории ее изучения. Вначале это были наблюдения исследователей (философов, историков, биологов, психологов, физиологов и т.д.) за развитием речи своих детей. Первая книга подобного рода – «Наблюдения за развитием душевных способностей ребенка» – написана немецким философом Д. </w:t>
      </w:r>
      <w:proofErr w:type="spellStart"/>
      <w:r w:rsidRPr="003B1109">
        <w:rPr>
          <w:rFonts w:ascii="Times New Roman" w:hAnsi="Times New Roman" w:cs="Times New Roman"/>
          <w:sz w:val="32"/>
          <w:szCs w:val="32"/>
        </w:rPr>
        <w:t>Тидеманом</w:t>
      </w:r>
      <w:proofErr w:type="spellEnd"/>
      <w:r w:rsidRPr="003B1109">
        <w:rPr>
          <w:rFonts w:ascii="Times New Roman" w:hAnsi="Times New Roman" w:cs="Times New Roman"/>
          <w:sz w:val="32"/>
          <w:szCs w:val="32"/>
        </w:rPr>
        <w:t xml:space="preserve"> на основе наблюдения за развитием сына от рождения до трех лет и издана в 1787 г. В дальнейшем записи речи собственных детей публиковали известные ученые И. Тэн, Ч. Дарвин, И.А. Сикорский, В.М. Бехтерев и др. </w:t>
      </w:r>
    </w:p>
    <w:p w:rsidR="003B1109" w:rsidRPr="00E82A1E" w:rsidRDefault="003B1109" w:rsidP="00E82A1E">
      <w:pPr>
        <w:spacing w:line="240" w:lineRule="auto"/>
        <w:ind w:left="-851"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1109">
        <w:rPr>
          <w:rFonts w:ascii="Times New Roman" w:hAnsi="Times New Roman" w:cs="Times New Roman"/>
          <w:sz w:val="32"/>
          <w:szCs w:val="32"/>
        </w:rPr>
        <w:t>Исследования физиологии мозга, с одной стороны, и детской психологии, с другой, показали, что ключ к развитию умственных способностей ребенка - это его личный опыт познания в первые три года жизни, т.е. в период интенсивного развития мозговых клеток. Ребенок не рождается гением или глупцом. Все зависит от окружающих ребёнка взрослых. Именно в это время у ребенка активно развиваются все психические процессы: восприятие, мышление, память, внимание, воображение и др.</w:t>
      </w:r>
    </w:p>
    <w:p w:rsidR="003B1109" w:rsidRPr="00E82A1E" w:rsidRDefault="003B1109" w:rsidP="00E82A1E">
      <w:pPr>
        <w:spacing w:line="240" w:lineRule="auto"/>
        <w:ind w:left="-851"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2A1E">
        <w:rPr>
          <w:rFonts w:ascii="Times New Roman" w:hAnsi="Times New Roman" w:cs="Times New Roman"/>
          <w:b/>
          <w:sz w:val="32"/>
          <w:szCs w:val="32"/>
        </w:rPr>
        <w:t>Главные приобретения этого возраста:</w:t>
      </w:r>
    </w:p>
    <w:p w:rsidR="003B1109" w:rsidRPr="003B1109" w:rsidRDefault="003B1109" w:rsidP="003B1109">
      <w:pPr>
        <w:spacing w:line="240" w:lineRule="auto"/>
        <w:ind w:left="-851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3B1109">
        <w:rPr>
          <w:rFonts w:ascii="Times New Roman" w:hAnsi="Times New Roman" w:cs="Times New Roman"/>
          <w:sz w:val="32"/>
          <w:szCs w:val="32"/>
        </w:rPr>
        <w:t>* способность передвижения ребенка, что позволяет расширять его контакт с окружающим миром;</w:t>
      </w:r>
    </w:p>
    <w:p w:rsidR="003B1109" w:rsidRPr="003B1109" w:rsidRDefault="003B1109" w:rsidP="003B1109">
      <w:pPr>
        <w:spacing w:line="240" w:lineRule="auto"/>
        <w:ind w:left="-851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3B1109">
        <w:rPr>
          <w:rFonts w:ascii="Times New Roman" w:hAnsi="Times New Roman" w:cs="Times New Roman"/>
          <w:sz w:val="32"/>
          <w:szCs w:val="32"/>
        </w:rPr>
        <w:t>* возникновение и развитие новой для малыша деятельности – сюжетной игры;</w:t>
      </w:r>
    </w:p>
    <w:p w:rsidR="003B1109" w:rsidRPr="003B1109" w:rsidRDefault="003B1109" w:rsidP="003B1109">
      <w:pPr>
        <w:spacing w:line="240" w:lineRule="auto"/>
        <w:ind w:left="-851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3B1109">
        <w:rPr>
          <w:rFonts w:ascii="Times New Roman" w:hAnsi="Times New Roman" w:cs="Times New Roman"/>
          <w:sz w:val="32"/>
          <w:szCs w:val="32"/>
        </w:rPr>
        <w:t xml:space="preserve">* начало общения со сверстниками, которое значительно расширяет круг контактов малыша. </w:t>
      </w:r>
    </w:p>
    <w:p w:rsidR="003B1109" w:rsidRPr="003B1109" w:rsidRDefault="003B1109" w:rsidP="003B1109">
      <w:pPr>
        <w:spacing w:line="240" w:lineRule="auto"/>
        <w:ind w:left="-851" w:firstLine="851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B1109" w:rsidRDefault="003B1109" w:rsidP="003B1109">
      <w:pPr>
        <w:spacing w:line="240" w:lineRule="auto"/>
        <w:ind w:left="-851" w:firstLine="851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B1109" w:rsidRPr="003B1109" w:rsidRDefault="002F17E0" w:rsidP="003B1109">
      <w:pPr>
        <w:spacing w:line="240" w:lineRule="auto"/>
        <w:ind w:left="-851" w:firstLine="851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19050</wp:posOffset>
            </wp:positionH>
            <wp:positionV relativeFrom="paragraph">
              <wp:posOffset>-681990</wp:posOffset>
            </wp:positionV>
            <wp:extent cx="7543800" cy="10563225"/>
            <wp:effectExtent l="0" t="0" r="0" b="9525"/>
            <wp:wrapNone/>
            <wp:docPr id="5" name="Рисунок 5" descr="https://i.pinimg.com/originals/8b/58/e1/8b58e165055bac5fc2ba88e7674e70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originals/8b/58/e1/8b58e165055bac5fc2ba88e7674e70d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56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1109" w:rsidRPr="003B1109">
        <w:rPr>
          <w:rFonts w:ascii="Times New Roman" w:hAnsi="Times New Roman" w:cs="Times New Roman"/>
          <w:b/>
          <w:i/>
          <w:sz w:val="32"/>
          <w:szCs w:val="32"/>
        </w:rPr>
        <w:t>Открытие предметного мира</w:t>
      </w:r>
    </w:p>
    <w:p w:rsidR="003B1109" w:rsidRPr="003B1109" w:rsidRDefault="003B1109" w:rsidP="003B1109">
      <w:pPr>
        <w:spacing w:line="240" w:lineRule="auto"/>
        <w:ind w:left="-851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3B1109">
        <w:rPr>
          <w:rFonts w:ascii="Times New Roman" w:hAnsi="Times New Roman" w:cs="Times New Roman"/>
          <w:sz w:val="32"/>
          <w:szCs w:val="32"/>
        </w:rPr>
        <w:t>Ребенок открывает предметный мир очень рано, еще в младенчестве. Мир предметов завораживает и притягивает его. Он побуждает малыша к особым формам поведения, совершенно не похожим на те, которые он используем при общении с мамой. Ребенок становится неутомимым исследователем. Любой попавшийся предмет, он рассматривает, ощупывает, тянет в рот, совершает с ним различные действия. Он запоминает именно те, которые совершает с предметом взрослый и в последствии вспоминает их и действует так же (специфические действия).</w:t>
      </w:r>
    </w:p>
    <w:p w:rsidR="003B1109" w:rsidRPr="003B1109" w:rsidRDefault="003B1109" w:rsidP="003B1109">
      <w:pPr>
        <w:spacing w:line="240" w:lineRule="auto"/>
        <w:ind w:left="-851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3B1109">
        <w:rPr>
          <w:rFonts w:ascii="Times New Roman" w:hAnsi="Times New Roman" w:cs="Times New Roman"/>
          <w:sz w:val="32"/>
          <w:szCs w:val="32"/>
        </w:rPr>
        <w:t>Важнейшее условие расширение объема специфических действий – окружающие малыша близкие люди. Они не только источник тепла, комфорта, любви, заботы, но и замечательные помощники в его действиях с предметом. Малыш никогда не откроет для себя всей полноты и богатства предметной культуры человека без помощи взрослого.</w:t>
      </w:r>
    </w:p>
    <w:p w:rsidR="003B1109" w:rsidRPr="003B1109" w:rsidRDefault="003B1109" w:rsidP="003B1109">
      <w:pPr>
        <w:spacing w:line="240" w:lineRule="auto"/>
        <w:ind w:left="-851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3B1109">
        <w:rPr>
          <w:rFonts w:ascii="Times New Roman" w:hAnsi="Times New Roman" w:cs="Times New Roman"/>
          <w:sz w:val="32"/>
          <w:szCs w:val="32"/>
        </w:rPr>
        <w:t>В раннем возрасте малыш усвоит лишь первые, простые уроки действия с предметом. Он еще долго будет узнавать предметный мир, но эти первые уроки самые важные для его развития.</w:t>
      </w:r>
    </w:p>
    <w:p w:rsidR="003B1109" w:rsidRPr="003B1109" w:rsidRDefault="003B1109" w:rsidP="003B1109">
      <w:pPr>
        <w:spacing w:line="240" w:lineRule="auto"/>
        <w:ind w:left="-851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3B1109">
        <w:rPr>
          <w:rFonts w:ascii="Times New Roman" w:hAnsi="Times New Roman" w:cs="Times New Roman"/>
          <w:sz w:val="32"/>
          <w:szCs w:val="32"/>
        </w:rPr>
        <w:t>По многочисленным данным, полученным в психологии, речь, интеллект, воображение, память, сознание и личность ребенка обязаны своим возникновением предметной деятельности, основы которой закладываются в раннем возрасте.</w:t>
      </w:r>
    </w:p>
    <w:p w:rsidR="003B1109" w:rsidRPr="00E82A1E" w:rsidRDefault="003B1109" w:rsidP="003B1109">
      <w:pPr>
        <w:spacing w:line="240" w:lineRule="auto"/>
        <w:ind w:left="-851" w:firstLine="851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82A1E">
        <w:rPr>
          <w:rFonts w:ascii="Times New Roman" w:hAnsi="Times New Roman" w:cs="Times New Roman"/>
          <w:b/>
          <w:i/>
          <w:sz w:val="32"/>
          <w:szCs w:val="32"/>
        </w:rPr>
        <w:t>Родителям необходимо помнить, что:</w:t>
      </w:r>
    </w:p>
    <w:p w:rsidR="003B1109" w:rsidRPr="003B1109" w:rsidRDefault="003B1109" w:rsidP="003B1109">
      <w:pPr>
        <w:pStyle w:val="a3"/>
        <w:numPr>
          <w:ilvl w:val="0"/>
          <w:numId w:val="2"/>
        </w:numPr>
        <w:spacing w:line="240" w:lineRule="auto"/>
        <w:ind w:left="-284" w:hanging="283"/>
        <w:jc w:val="both"/>
        <w:rPr>
          <w:rFonts w:ascii="Times New Roman" w:hAnsi="Times New Roman" w:cs="Times New Roman"/>
          <w:sz w:val="32"/>
          <w:szCs w:val="32"/>
        </w:rPr>
      </w:pPr>
      <w:r w:rsidRPr="003B1109">
        <w:rPr>
          <w:rFonts w:ascii="Times New Roman" w:hAnsi="Times New Roman" w:cs="Times New Roman"/>
          <w:sz w:val="32"/>
          <w:szCs w:val="32"/>
        </w:rPr>
        <w:t xml:space="preserve">Ребенку раннего возраста для успешного осуществления действия необходимо тесное сотрудничество со взрослым, который </w:t>
      </w:r>
      <w:proofErr w:type="gramStart"/>
      <w:r w:rsidRPr="003B1109">
        <w:rPr>
          <w:rFonts w:ascii="Times New Roman" w:hAnsi="Times New Roman" w:cs="Times New Roman"/>
          <w:sz w:val="32"/>
          <w:szCs w:val="32"/>
        </w:rPr>
        <w:t>участвует  в</w:t>
      </w:r>
      <w:proofErr w:type="gramEnd"/>
      <w:r w:rsidRPr="003B1109">
        <w:rPr>
          <w:rFonts w:ascii="Times New Roman" w:hAnsi="Times New Roman" w:cs="Times New Roman"/>
          <w:sz w:val="32"/>
          <w:szCs w:val="32"/>
        </w:rPr>
        <w:t xml:space="preserve"> действиях малыша, выступая попеременно то партнером, то образцом в совместных и разделенных с ребенком действиях</w:t>
      </w:r>
    </w:p>
    <w:p w:rsidR="003B1109" w:rsidRPr="003B1109" w:rsidRDefault="003B1109" w:rsidP="003B1109">
      <w:pPr>
        <w:pStyle w:val="a3"/>
        <w:numPr>
          <w:ilvl w:val="0"/>
          <w:numId w:val="2"/>
        </w:numPr>
        <w:spacing w:line="240" w:lineRule="auto"/>
        <w:ind w:left="-284" w:hanging="283"/>
        <w:jc w:val="both"/>
        <w:rPr>
          <w:rFonts w:ascii="Times New Roman" w:hAnsi="Times New Roman" w:cs="Times New Roman"/>
          <w:sz w:val="32"/>
          <w:szCs w:val="32"/>
        </w:rPr>
      </w:pPr>
      <w:r w:rsidRPr="003B1109">
        <w:rPr>
          <w:rFonts w:ascii="Times New Roman" w:hAnsi="Times New Roman" w:cs="Times New Roman"/>
          <w:sz w:val="32"/>
          <w:szCs w:val="32"/>
        </w:rPr>
        <w:t>Ребенок достаточно долго усваивает образец действия и для успешной имитации ему необходимо многократное воспроизведение образца.</w:t>
      </w:r>
    </w:p>
    <w:p w:rsidR="003B1109" w:rsidRPr="003B1109" w:rsidRDefault="003B1109" w:rsidP="003B1109">
      <w:pPr>
        <w:pStyle w:val="a3"/>
        <w:numPr>
          <w:ilvl w:val="0"/>
          <w:numId w:val="2"/>
        </w:numPr>
        <w:spacing w:line="240" w:lineRule="auto"/>
        <w:ind w:left="-284" w:hanging="283"/>
        <w:jc w:val="both"/>
        <w:rPr>
          <w:rFonts w:ascii="Times New Roman" w:hAnsi="Times New Roman" w:cs="Times New Roman"/>
          <w:sz w:val="32"/>
          <w:szCs w:val="32"/>
        </w:rPr>
      </w:pPr>
      <w:r w:rsidRPr="003B1109">
        <w:rPr>
          <w:rFonts w:ascii="Times New Roman" w:hAnsi="Times New Roman" w:cs="Times New Roman"/>
          <w:sz w:val="32"/>
          <w:szCs w:val="32"/>
        </w:rPr>
        <w:t>Малыш не в состоянии оценить правильность своего действия без поощрения и эмоционального подкрепления со стороны взрослого. Разделяя с ребенком радость в связи с его маленькой победой, взрослый побуждает его к дальнейшим шагам, вселяет уверенность и закладывает позитивное отношение к предметной активности.</w:t>
      </w:r>
    </w:p>
    <w:p w:rsidR="003B1109" w:rsidRPr="003B1109" w:rsidRDefault="003B1109" w:rsidP="003B1109">
      <w:pPr>
        <w:pStyle w:val="a3"/>
        <w:numPr>
          <w:ilvl w:val="0"/>
          <w:numId w:val="2"/>
        </w:numPr>
        <w:spacing w:line="240" w:lineRule="auto"/>
        <w:ind w:left="-284" w:hanging="283"/>
        <w:jc w:val="both"/>
        <w:rPr>
          <w:rFonts w:ascii="Times New Roman" w:hAnsi="Times New Roman" w:cs="Times New Roman"/>
          <w:sz w:val="32"/>
          <w:szCs w:val="32"/>
        </w:rPr>
      </w:pPr>
      <w:r w:rsidRPr="003B1109">
        <w:rPr>
          <w:rFonts w:ascii="Times New Roman" w:hAnsi="Times New Roman" w:cs="Times New Roman"/>
          <w:sz w:val="32"/>
          <w:szCs w:val="32"/>
        </w:rPr>
        <w:t xml:space="preserve">Для ребенка самый привлекательный предмет тот, что находится в руках у мамы. Для него предмет и действие с ними </w:t>
      </w:r>
      <w:proofErr w:type="gramStart"/>
      <w:r w:rsidRPr="003B1109">
        <w:rPr>
          <w:rFonts w:ascii="Times New Roman" w:hAnsi="Times New Roman" w:cs="Times New Roman"/>
          <w:sz w:val="32"/>
          <w:szCs w:val="32"/>
        </w:rPr>
        <w:t>еще  не</w:t>
      </w:r>
      <w:proofErr w:type="gramEnd"/>
      <w:r w:rsidRPr="003B1109">
        <w:rPr>
          <w:rFonts w:ascii="Times New Roman" w:hAnsi="Times New Roman" w:cs="Times New Roman"/>
          <w:sz w:val="32"/>
          <w:szCs w:val="32"/>
        </w:rPr>
        <w:t xml:space="preserve"> имеет ценности, но имеют смысл те отношения, в которые малыш вступает со взрослым. Именно благодаря особым отношениям ко взрослому у </w:t>
      </w:r>
      <w:r w:rsidR="002F17E0"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-662940</wp:posOffset>
            </wp:positionV>
            <wp:extent cx="7553325" cy="10620375"/>
            <wp:effectExtent l="0" t="0" r="9525" b="9525"/>
            <wp:wrapNone/>
            <wp:docPr id="6" name="Рисунок 6" descr="https://i.pinimg.com/originals/8b/58/e1/8b58e165055bac5fc2ba88e7674e70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pinimg.com/originals/8b/58/e1/8b58e165055bac5fc2ba88e7674e70d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2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1109">
        <w:rPr>
          <w:rFonts w:ascii="Times New Roman" w:hAnsi="Times New Roman" w:cs="Times New Roman"/>
          <w:sz w:val="32"/>
          <w:szCs w:val="32"/>
        </w:rPr>
        <w:t>малыша возникает желание следовать его образцу, постигать для него «трудные» правила действия.</w:t>
      </w:r>
    </w:p>
    <w:p w:rsidR="003B1109" w:rsidRPr="003B1109" w:rsidRDefault="003B1109" w:rsidP="003B1109">
      <w:pPr>
        <w:pStyle w:val="a3"/>
        <w:numPr>
          <w:ilvl w:val="0"/>
          <w:numId w:val="2"/>
        </w:numPr>
        <w:spacing w:line="240" w:lineRule="auto"/>
        <w:ind w:left="-284" w:hanging="283"/>
        <w:jc w:val="both"/>
        <w:rPr>
          <w:rFonts w:ascii="Times New Roman" w:hAnsi="Times New Roman" w:cs="Times New Roman"/>
          <w:sz w:val="32"/>
          <w:szCs w:val="32"/>
        </w:rPr>
      </w:pPr>
      <w:r w:rsidRPr="003B1109">
        <w:rPr>
          <w:rFonts w:ascii="Times New Roman" w:hAnsi="Times New Roman" w:cs="Times New Roman"/>
          <w:sz w:val="32"/>
          <w:szCs w:val="32"/>
        </w:rPr>
        <w:t xml:space="preserve">Если родители не участвуют в совместной деятельности со своим ребенком, то рано или поздно у ребенка будет отмечаться снижение любознательности и активности, замедление темпов развития общения, задержка в возникновении активной речи, снижение интеллекта, слабая </w:t>
      </w:r>
      <w:proofErr w:type="spellStart"/>
      <w:r w:rsidRPr="003B1109">
        <w:rPr>
          <w:rFonts w:ascii="Times New Roman" w:hAnsi="Times New Roman" w:cs="Times New Roman"/>
          <w:sz w:val="32"/>
          <w:szCs w:val="32"/>
        </w:rPr>
        <w:t>сформированность</w:t>
      </w:r>
      <w:proofErr w:type="spellEnd"/>
      <w:r w:rsidRPr="003B1109">
        <w:rPr>
          <w:rFonts w:ascii="Times New Roman" w:hAnsi="Times New Roman" w:cs="Times New Roman"/>
          <w:sz w:val="32"/>
          <w:szCs w:val="32"/>
        </w:rPr>
        <w:t xml:space="preserve"> волевых процессов.</w:t>
      </w:r>
    </w:p>
    <w:p w:rsidR="003B1109" w:rsidRPr="003B1109" w:rsidRDefault="003B1109" w:rsidP="003B1109">
      <w:pPr>
        <w:pStyle w:val="a3"/>
        <w:numPr>
          <w:ilvl w:val="0"/>
          <w:numId w:val="2"/>
        </w:numPr>
        <w:spacing w:line="240" w:lineRule="auto"/>
        <w:ind w:left="-284" w:hanging="283"/>
        <w:jc w:val="both"/>
        <w:rPr>
          <w:rFonts w:ascii="Times New Roman" w:hAnsi="Times New Roman" w:cs="Times New Roman"/>
          <w:sz w:val="32"/>
          <w:szCs w:val="32"/>
        </w:rPr>
      </w:pPr>
      <w:r w:rsidRPr="003B1109">
        <w:rPr>
          <w:rFonts w:ascii="Times New Roman" w:hAnsi="Times New Roman" w:cs="Times New Roman"/>
          <w:sz w:val="32"/>
          <w:szCs w:val="32"/>
        </w:rPr>
        <w:t>Больше всего ребенок не терпит безразличного отношения со стороны взрослого к тому, что и как он делает. В такой ситуации предметная деятельность развивается хуже всего, и ребенок становится конфликтным и агрессивным. Он идет даже на то, чтобы спровоцировать отрицательную оценку своего действия, лишь бы получить от взрослого эмоциональный отклик.</w:t>
      </w:r>
    </w:p>
    <w:p w:rsidR="003B1109" w:rsidRPr="003B1109" w:rsidRDefault="003B1109" w:rsidP="003B1109">
      <w:pPr>
        <w:spacing w:line="240" w:lineRule="auto"/>
        <w:ind w:left="-851" w:firstLine="851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B1109">
        <w:rPr>
          <w:rFonts w:ascii="Times New Roman" w:hAnsi="Times New Roman" w:cs="Times New Roman"/>
          <w:b/>
          <w:i/>
          <w:sz w:val="32"/>
          <w:szCs w:val="32"/>
        </w:rPr>
        <w:t>Речевое развитие</w:t>
      </w:r>
    </w:p>
    <w:p w:rsidR="003B1109" w:rsidRPr="003B1109" w:rsidRDefault="003B1109" w:rsidP="003B1109">
      <w:pPr>
        <w:spacing w:line="240" w:lineRule="auto"/>
        <w:ind w:left="-851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3B1109">
        <w:rPr>
          <w:rFonts w:ascii="Times New Roman" w:hAnsi="Times New Roman" w:cs="Times New Roman"/>
          <w:sz w:val="32"/>
          <w:szCs w:val="32"/>
        </w:rPr>
        <w:t>Речь - ведущий процесс психического развития ребенка. Эмоциональность ребенка, его потребности, интересы, темперамент, характер - весь психический склад личности выявляются в речи. С процессом развития речи у детей раннего возраста связан процесс возникновения и формирования у них мышления. Наука утверждает, что развитие речи и мышления идет совместно, так как они составляют единое целое.</w:t>
      </w:r>
    </w:p>
    <w:p w:rsidR="003B1109" w:rsidRPr="003B1109" w:rsidRDefault="003B1109" w:rsidP="003B1109">
      <w:pPr>
        <w:spacing w:line="240" w:lineRule="auto"/>
        <w:ind w:left="-851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3B1109">
        <w:rPr>
          <w:rFonts w:ascii="Times New Roman" w:hAnsi="Times New Roman" w:cs="Times New Roman"/>
          <w:sz w:val="32"/>
          <w:szCs w:val="32"/>
        </w:rPr>
        <w:t xml:space="preserve">Первое полугодие второго года жизни – это период активного манипулирования речевыми звуками. </w:t>
      </w:r>
      <w:proofErr w:type="spellStart"/>
      <w:r w:rsidRPr="003B1109">
        <w:rPr>
          <w:rFonts w:ascii="Times New Roman" w:hAnsi="Times New Roman" w:cs="Times New Roman"/>
          <w:sz w:val="32"/>
          <w:szCs w:val="32"/>
        </w:rPr>
        <w:t>Лепетное</w:t>
      </w:r>
      <w:proofErr w:type="spellEnd"/>
      <w:r w:rsidRPr="003B1109">
        <w:rPr>
          <w:rFonts w:ascii="Times New Roman" w:hAnsi="Times New Roman" w:cs="Times New Roman"/>
          <w:sz w:val="32"/>
          <w:szCs w:val="32"/>
        </w:rPr>
        <w:t xml:space="preserve"> говорение достигает своей вершины. Оно приобретает совершенно понятные человеческие интонации и выразительность. Прислушиваясь к нему, сразу можно понять, сердится ли ребенок или радуется. Эмоциональные </w:t>
      </w:r>
      <w:proofErr w:type="spellStart"/>
      <w:r w:rsidRPr="003B1109">
        <w:rPr>
          <w:rFonts w:ascii="Times New Roman" w:hAnsi="Times New Roman" w:cs="Times New Roman"/>
          <w:sz w:val="32"/>
          <w:szCs w:val="32"/>
        </w:rPr>
        <w:t>лепетные</w:t>
      </w:r>
      <w:proofErr w:type="spellEnd"/>
      <w:r w:rsidRPr="003B1109">
        <w:rPr>
          <w:rFonts w:ascii="Times New Roman" w:hAnsi="Times New Roman" w:cs="Times New Roman"/>
          <w:sz w:val="32"/>
          <w:szCs w:val="32"/>
        </w:rPr>
        <w:t xml:space="preserve"> монологи похожи на иностранную речь, понятную по своему настроению. Почти у каждого ребенка в этом возрасте есть свои любимые слова, которые он постоянно «говорит»: «</w:t>
      </w:r>
      <w:proofErr w:type="gramStart"/>
      <w:r w:rsidRPr="003B1109">
        <w:rPr>
          <w:rFonts w:ascii="Times New Roman" w:hAnsi="Times New Roman" w:cs="Times New Roman"/>
          <w:sz w:val="32"/>
          <w:szCs w:val="32"/>
        </w:rPr>
        <w:t>ба-ба</w:t>
      </w:r>
      <w:proofErr w:type="gramEnd"/>
      <w:r w:rsidRPr="003B1109">
        <w:rPr>
          <w:rFonts w:ascii="Times New Roman" w:hAnsi="Times New Roman" w:cs="Times New Roman"/>
          <w:sz w:val="32"/>
          <w:szCs w:val="32"/>
        </w:rPr>
        <w:t>-бах», «бух», «</w:t>
      </w:r>
      <w:proofErr w:type="spellStart"/>
      <w:r w:rsidRPr="003B1109">
        <w:rPr>
          <w:rFonts w:ascii="Times New Roman" w:hAnsi="Times New Roman" w:cs="Times New Roman"/>
          <w:sz w:val="32"/>
          <w:szCs w:val="32"/>
        </w:rPr>
        <w:t>ням-ням</w:t>
      </w:r>
      <w:proofErr w:type="spellEnd"/>
      <w:r w:rsidRPr="003B1109">
        <w:rPr>
          <w:rFonts w:ascii="Times New Roman" w:hAnsi="Times New Roman" w:cs="Times New Roman"/>
          <w:sz w:val="32"/>
          <w:szCs w:val="32"/>
        </w:rPr>
        <w:t xml:space="preserve">» и т.п.  Это ему доставляет большое удовольствие и в тоже время тренируют артикуляционный аппарат и способствуют развитию речевого слуха. У многих детей есть в арсенале несколько </w:t>
      </w:r>
      <w:proofErr w:type="spellStart"/>
      <w:r w:rsidRPr="003B1109">
        <w:rPr>
          <w:rFonts w:ascii="Times New Roman" w:hAnsi="Times New Roman" w:cs="Times New Roman"/>
          <w:sz w:val="32"/>
          <w:szCs w:val="32"/>
        </w:rPr>
        <w:t>лепетных</w:t>
      </w:r>
      <w:proofErr w:type="spellEnd"/>
      <w:r w:rsidRPr="003B1109">
        <w:rPr>
          <w:rFonts w:ascii="Times New Roman" w:hAnsi="Times New Roman" w:cs="Times New Roman"/>
          <w:sz w:val="32"/>
          <w:szCs w:val="32"/>
        </w:rPr>
        <w:t xml:space="preserve"> слов, которыми они называют отдельные предметы. Именно они являются предпосылками активной самостоятельной речи, фундамент которой закладывается именно в этом возрасте.</w:t>
      </w:r>
    </w:p>
    <w:p w:rsidR="003B1109" w:rsidRPr="003B1109" w:rsidRDefault="003B1109" w:rsidP="003B1109">
      <w:pPr>
        <w:spacing w:line="240" w:lineRule="auto"/>
        <w:ind w:left="-851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3B1109">
        <w:rPr>
          <w:rFonts w:ascii="Times New Roman" w:hAnsi="Times New Roman" w:cs="Times New Roman"/>
          <w:sz w:val="32"/>
          <w:szCs w:val="32"/>
        </w:rPr>
        <w:t xml:space="preserve">Изменение в сфере предметной активности во втором полугодии второго года жизни идет по всем направлениям, но в основе всех лежит речевое развитие ребенка, который начинает обращаться к взрослому с </w:t>
      </w:r>
      <w:r w:rsidR="00A62345"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19050</wp:posOffset>
            </wp:positionH>
            <wp:positionV relativeFrom="paragraph">
              <wp:posOffset>-720091</wp:posOffset>
            </wp:positionV>
            <wp:extent cx="7543800" cy="10677525"/>
            <wp:effectExtent l="0" t="0" r="0" b="9525"/>
            <wp:wrapNone/>
            <wp:docPr id="8" name="Рисунок 8" descr="https://i.pinimg.com/originals/8b/58/e1/8b58e165055bac5fc2ba88e7674e70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pinimg.com/originals/8b/58/e1/8b58e165055bac5fc2ba88e7674e70d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1109">
        <w:rPr>
          <w:rFonts w:ascii="Times New Roman" w:hAnsi="Times New Roman" w:cs="Times New Roman"/>
          <w:sz w:val="32"/>
          <w:szCs w:val="32"/>
        </w:rPr>
        <w:t>просьбами: «Помоги (дай, принеси, покажи, я сам)». Развитие речи приводит к тому, что малыш начинает обобщать и классифицировать предметы и действия с ними не только на основе их наглядных свойств, но и по смысловой принадлежности действий к целостным процессам: кормление, приготовление еды, стирка. Речевое развитие вносит в жизнь ребенка совершенно уникальный, чисто человеческий способ овладения предметным действием, основанный на объяснении, а не на показе действия.</w:t>
      </w:r>
    </w:p>
    <w:p w:rsidR="003B1109" w:rsidRPr="003B1109" w:rsidRDefault="003B1109" w:rsidP="003B1109">
      <w:pPr>
        <w:spacing w:line="240" w:lineRule="auto"/>
        <w:ind w:left="-851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3B1109">
        <w:rPr>
          <w:rFonts w:ascii="Times New Roman" w:hAnsi="Times New Roman" w:cs="Times New Roman"/>
          <w:sz w:val="32"/>
          <w:szCs w:val="32"/>
        </w:rPr>
        <w:t xml:space="preserve">В это время активно развивается фонематический слух – </w:t>
      </w:r>
      <w:proofErr w:type="gramStart"/>
      <w:r w:rsidRPr="003B1109">
        <w:rPr>
          <w:rFonts w:ascii="Times New Roman" w:hAnsi="Times New Roman" w:cs="Times New Roman"/>
          <w:sz w:val="32"/>
          <w:szCs w:val="32"/>
        </w:rPr>
        <w:t>умение  слышать</w:t>
      </w:r>
      <w:proofErr w:type="gramEnd"/>
      <w:r w:rsidRPr="003B1109">
        <w:rPr>
          <w:rFonts w:ascii="Times New Roman" w:hAnsi="Times New Roman" w:cs="Times New Roman"/>
          <w:sz w:val="32"/>
          <w:szCs w:val="32"/>
        </w:rPr>
        <w:t xml:space="preserve"> и различать близкие по звучанию звуки. Эта способность развивается в практике общения со взрослым на протяжении первых двух лет жизни и особенно интенсивно в первой половине второго года жизни. </w:t>
      </w:r>
    </w:p>
    <w:p w:rsidR="003B1109" w:rsidRPr="003B1109" w:rsidRDefault="003B1109" w:rsidP="003B1109">
      <w:pPr>
        <w:spacing w:line="240" w:lineRule="auto"/>
        <w:ind w:left="-851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3B1109">
        <w:rPr>
          <w:rFonts w:ascii="Times New Roman" w:hAnsi="Times New Roman" w:cs="Times New Roman"/>
          <w:sz w:val="32"/>
          <w:szCs w:val="32"/>
        </w:rPr>
        <w:t>За год, от двух до трех лет, значительно и быстрыми темпами развивается словарь детей, и при хороших условиях число слов, которыми владеет ребенок этого возраста, достигает тысячи. Такой большой запас слов позволяет ребенку активно пользоваться речью.</w:t>
      </w:r>
    </w:p>
    <w:p w:rsidR="003B1109" w:rsidRPr="003B1109" w:rsidRDefault="003B1109" w:rsidP="003B1109">
      <w:pPr>
        <w:spacing w:line="240" w:lineRule="auto"/>
        <w:ind w:left="-851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3B1109">
        <w:rPr>
          <w:rFonts w:ascii="Times New Roman" w:hAnsi="Times New Roman" w:cs="Times New Roman"/>
          <w:sz w:val="32"/>
          <w:szCs w:val="32"/>
        </w:rPr>
        <w:t>К трем годам дети учатся говорить фразами, предложениями. Они уже могут выражать словами свои желания, передавать свои мысли и чувства.</w:t>
      </w:r>
    </w:p>
    <w:p w:rsidR="003B1109" w:rsidRPr="003B1109" w:rsidRDefault="003B1109" w:rsidP="003B1109">
      <w:pPr>
        <w:spacing w:line="240" w:lineRule="auto"/>
        <w:ind w:left="-851"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3B1109" w:rsidRPr="00E82A1E" w:rsidRDefault="003B1109" w:rsidP="003B1109">
      <w:pPr>
        <w:spacing w:line="240" w:lineRule="auto"/>
        <w:ind w:left="-851" w:firstLine="851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</w:p>
    <w:p w:rsidR="003B1109" w:rsidRPr="00E82A1E" w:rsidRDefault="003B1109" w:rsidP="00D5673B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E82A1E">
        <w:rPr>
          <w:rFonts w:ascii="Times New Roman" w:hAnsi="Times New Roman" w:cs="Times New Roman"/>
          <w:b/>
          <w:i/>
          <w:sz w:val="32"/>
          <w:szCs w:val="32"/>
        </w:rPr>
        <w:t>Основные условия полноценного развития речи:</w:t>
      </w:r>
    </w:p>
    <w:bookmarkEnd w:id="0"/>
    <w:p w:rsidR="003B1109" w:rsidRPr="003B1109" w:rsidRDefault="003B1109" w:rsidP="003B1109">
      <w:pPr>
        <w:pStyle w:val="a3"/>
        <w:numPr>
          <w:ilvl w:val="0"/>
          <w:numId w:val="1"/>
        </w:numPr>
        <w:spacing w:line="240" w:lineRule="auto"/>
        <w:ind w:left="-284" w:hanging="283"/>
        <w:jc w:val="both"/>
        <w:rPr>
          <w:rFonts w:ascii="Times New Roman" w:hAnsi="Times New Roman" w:cs="Times New Roman"/>
          <w:sz w:val="32"/>
          <w:szCs w:val="32"/>
        </w:rPr>
      </w:pPr>
      <w:r w:rsidRPr="003B1109">
        <w:rPr>
          <w:rFonts w:ascii="Times New Roman" w:hAnsi="Times New Roman" w:cs="Times New Roman"/>
          <w:sz w:val="32"/>
          <w:szCs w:val="32"/>
        </w:rPr>
        <w:t>Обязательный разговор с ребенком с самых первых дней его жизни является первым и наиболее важным условием и способом развития речи. Мама для ребенка - источник жизни, любви, ласки, положительных эмоциональных и сугубо интимных переживаний. Речь из уст мамы, в связи с этим, воспринимается как особо действенная.</w:t>
      </w:r>
    </w:p>
    <w:p w:rsidR="003B1109" w:rsidRPr="003B1109" w:rsidRDefault="003B1109" w:rsidP="003B1109">
      <w:pPr>
        <w:pStyle w:val="a3"/>
        <w:numPr>
          <w:ilvl w:val="0"/>
          <w:numId w:val="1"/>
        </w:numPr>
        <w:spacing w:line="240" w:lineRule="auto"/>
        <w:ind w:left="-284" w:hanging="283"/>
        <w:jc w:val="both"/>
        <w:rPr>
          <w:rFonts w:ascii="Times New Roman" w:hAnsi="Times New Roman" w:cs="Times New Roman"/>
          <w:sz w:val="32"/>
          <w:szCs w:val="32"/>
        </w:rPr>
      </w:pPr>
      <w:r w:rsidRPr="003B1109">
        <w:rPr>
          <w:rFonts w:ascii="Times New Roman" w:hAnsi="Times New Roman" w:cs="Times New Roman"/>
          <w:sz w:val="32"/>
          <w:szCs w:val="32"/>
        </w:rPr>
        <w:t>Ребенок должен видеть лицо говорящего. Для успешного развития речи детей надо воздействовать не только на слух, но и на зрение, и на осязание. Ребенок должен не только слышать взрослого, но и видеть лицо говорящего. Дети как бы считывают с лица речь и, подражая взрослым, начинают сами произносить слова.</w:t>
      </w:r>
    </w:p>
    <w:p w:rsidR="003B1109" w:rsidRPr="003B1109" w:rsidRDefault="003B1109" w:rsidP="003B1109">
      <w:pPr>
        <w:pStyle w:val="a3"/>
        <w:numPr>
          <w:ilvl w:val="0"/>
          <w:numId w:val="1"/>
        </w:numPr>
        <w:spacing w:line="240" w:lineRule="auto"/>
        <w:ind w:left="-284" w:hanging="283"/>
        <w:jc w:val="both"/>
        <w:rPr>
          <w:rFonts w:ascii="Times New Roman" w:hAnsi="Times New Roman" w:cs="Times New Roman"/>
          <w:sz w:val="32"/>
          <w:szCs w:val="32"/>
        </w:rPr>
      </w:pPr>
      <w:r w:rsidRPr="003B1109">
        <w:rPr>
          <w:rFonts w:ascii="Times New Roman" w:hAnsi="Times New Roman" w:cs="Times New Roman"/>
          <w:sz w:val="32"/>
          <w:szCs w:val="32"/>
        </w:rPr>
        <w:t xml:space="preserve">Взрослым необходимо произносить слова правильно, не смотря на то, </w:t>
      </w:r>
      <w:proofErr w:type="gramStart"/>
      <w:r w:rsidRPr="003B1109">
        <w:rPr>
          <w:rFonts w:ascii="Times New Roman" w:hAnsi="Times New Roman" w:cs="Times New Roman"/>
          <w:sz w:val="32"/>
          <w:szCs w:val="32"/>
        </w:rPr>
        <w:t>что  в</w:t>
      </w:r>
      <w:proofErr w:type="gramEnd"/>
      <w:r w:rsidRPr="003B1109">
        <w:rPr>
          <w:rFonts w:ascii="Times New Roman" w:hAnsi="Times New Roman" w:cs="Times New Roman"/>
          <w:sz w:val="32"/>
          <w:szCs w:val="32"/>
        </w:rPr>
        <w:t xml:space="preserve"> раннем возрасте ребенок недостаточно хорошо владеет своим речевым аппаратом. Нельзя разговаривать с ним «на его» языке.  </w:t>
      </w:r>
      <w:r w:rsidR="00E102BD"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-662940</wp:posOffset>
            </wp:positionV>
            <wp:extent cx="7515225" cy="10677525"/>
            <wp:effectExtent l="0" t="0" r="9525" b="9525"/>
            <wp:wrapNone/>
            <wp:docPr id="9" name="Рисунок 9" descr="https://i.pinimg.com/originals/8b/58/e1/8b58e165055bac5fc2ba88e7674e70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pinimg.com/originals/8b/58/e1/8b58e165055bac5fc2ba88e7674e70d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1109">
        <w:rPr>
          <w:rFonts w:ascii="Times New Roman" w:hAnsi="Times New Roman" w:cs="Times New Roman"/>
          <w:sz w:val="32"/>
          <w:szCs w:val="32"/>
        </w:rPr>
        <w:t>Ребенок, перенимая хорошую речь, скоро овладеет хорошим, правильным произношением.</w:t>
      </w:r>
    </w:p>
    <w:p w:rsidR="003B1109" w:rsidRPr="003B1109" w:rsidRDefault="003B1109" w:rsidP="003B1109">
      <w:pPr>
        <w:pStyle w:val="a3"/>
        <w:numPr>
          <w:ilvl w:val="0"/>
          <w:numId w:val="1"/>
        </w:numPr>
        <w:spacing w:line="240" w:lineRule="auto"/>
        <w:ind w:left="-284" w:hanging="283"/>
        <w:jc w:val="both"/>
        <w:rPr>
          <w:rFonts w:ascii="Times New Roman" w:hAnsi="Times New Roman" w:cs="Times New Roman"/>
          <w:sz w:val="32"/>
          <w:szCs w:val="32"/>
        </w:rPr>
      </w:pPr>
      <w:r w:rsidRPr="003B1109">
        <w:rPr>
          <w:rFonts w:ascii="Times New Roman" w:hAnsi="Times New Roman" w:cs="Times New Roman"/>
          <w:sz w:val="32"/>
          <w:szCs w:val="32"/>
        </w:rPr>
        <w:t xml:space="preserve">Чтение детям книжек является средством развития речи и мышления детей. Это увлекает детей, нравится им, и довольно рано, подражая взрослым, дети сами начинают рассматривать книгу, «читать» ее, пересказывая часто наизусть то, что им было прочитано. Интересную книжку дети иногда запоминают наизусть целиком. </w:t>
      </w:r>
    </w:p>
    <w:p w:rsidR="003B1109" w:rsidRPr="003B1109" w:rsidRDefault="003B1109" w:rsidP="003B1109">
      <w:pPr>
        <w:pStyle w:val="a3"/>
        <w:numPr>
          <w:ilvl w:val="0"/>
          <w:numId w:val="1"/>
        </w:numPr>
        <w:spacing w:line="240" w:lineRule="auto"/>
        <w:ind w:left="-284" w:hanging="283"/>
        <w:jc w:val="both"/>
        <w:rPr>
          <w:rFonts w:ascii="Times New Roman" w:hAnsi="Times New Roman" w:cs="Times New Roman"/>
          <w:sz w:val="32"/>
          <w:szCs w:val="32"/>
        </w:rPr>
      </w:pPr>
      <w:r w:rsidRPr="003B1109">
        <w:rPr>
          <w:rFonts w:ascii="Times New Roman" w:hAnsi="Times New Roman" w:cs="Times New Roman"/>
          <w:sz w:val="32"/>
          <w:szCs w:val="32"/>
        </w:rPr>
        <w:t xml:space="preserve"> Обыгрывание игрушек очень помогает развитию речи и мышления маленьких детей, когда им не только даются игрушки для самостоятельной игры, но и показывается, как в них играть. Такие организованные игры, сопровождаемые речью, превращаются в своеобразные маленькие спектакли, так занимающие детей и так много дающие для их развития. </w:t>
      </w:r>
    </w:p>
    <w:p w:rsidR="003B1109" w:rsidRPr="003B1109" w:rsidRDefault="003B1109" w:rsidP="003B1109">
      <w:pPr>
        <w:spacing w:line="240" w:lineRule="auto"/>
        <w:ind w:left="-284" w:hanging="283"/>
        <w:jc w:val="both"/>
        <w:rPr>
          <w:rFonts w:ascii="Times New Roman" w:hAnsi="Times New Roman" w:cs="Times New Roman"/>
          <w:sz w:val="32"/>
          <w:szCs w:val="32"/>
        </w:rPr>
      </w:pPr>
    </w:p>
    <w:p w:rsidR="003B1109" w:rsidRPr="003B1109" w:rsidRDefault="003B1109" w:rsidP="003B1109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B1109">
        <w:rPr>
          <w:rFonts w:ascii="Times New Roman" w:hAnsi="Times New Roman" w:cs="Times New Roman"/>
          <w:sz w:val="32"/>
          <w:szCs w:val="32"/>
        </w:rPr>
        <w:t xml:space="preserve"> Правильно организованная внешняя среда имеет для ребенка в раннем возрасте огромное значение. Неблагоприятными факторами являются отсутствие условий для активной деятельности и ограничение сенсорных впечатлений. Ограничение в движениях препятствует физическому развитию малыша, снижает познавательную активность, недостаток необходимой информации приводит к снижению возбудимости и восприимчивости ребенка. А то и другое вместе – к отставанию в развитии. </w:t>
      </w:r>
    </w:p>
    <w:p w:rsidR="003B1109" w:rsidRPr="003B1109" w:rsidRDefault="003B1109" w:rsidP="003B1109">
      <w:pPr>
        <w:spacing w:line="240" w:lineRule="auto"/>
        <w:ind w:left="-851"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3B1109" w:rsidRPr="003B1109" w:rsidRDefault="003B1109" w:rsidP="003B1109">
      <w:pPr>
        <w:spacing w:line="240" w:lineRule="auto"/>
        <w:ind w:left="-851"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3B1109" w:rsidRPr="003B1109" w:rsidRDefault="003B1109" w:rsidP="003B1109">
      <w:pPr>
        <w:spacing w:line="240" w:lineRule="auto"/>
        <w:ind w:left="-851"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3B1109" w:rsidRPr="003B1109" w:rsidRDefault="003B1109" w:rsidP="003B1109">
      <w:pPr>
        <w:spacing w:line="240" w:lineRule="auto"/>
        <w:ind w:left="-851"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3B1109" w:rsidRPr="003B1109" w:rsidRDefault="003B1109" w:rsidP="003B1109">
      <w:pPr>
        <w:spacing w:line="240" w:lineRule="auto"/>
        <w:ind w:left="-851"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3B1109" w:rsidRDefault="003B1109" w:rsidP="003B1109">
      <w:pPr>
        <w:spacing w:line="240" w:lineRule="auto"/>
        <w:ind w:left="-851" w:firstLine="851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3B1109">
        <w:rPr>
          <w:rFonts w:ascii="Times New Roman" w:hAnsi="Times New Roman" w:cs="Times New Roman"/>
          <w:i/>
          <w:sz w:val="32"/>
          <w:szCs w:val="32"/>
        </w:rPr>
        <w:t xml:space="preserve">Родителям необходимо знать, </w:t>
      </w:r>
      <w:proofErr w:type="gramStart"/>
      <w:r w:rsidRPr="003B1109">
        <w:rPr>
          <w:rFonts w:ascii="Times New Roman" w:hAnsi="Times New Roman" w:cs="Times New Roman"/>
          <w:i/>
          <w:sz w:val="32"/>
          <w:szCs w:val="32"/>
        </w:rPr>
        <w:t>что</w:t>
      </w:r>
      <w:proofErr w:type="gramEnd"/>
      <w:r w:rsidRPr="003B1109">
        <w:rPr>
          <w:rFonts w:ascii="Times New Roman" w:hAnsi="Times New Roman" w:cs="Times New Roman"/>
          <w:i/>
          <w:sz w:val="32"/>
          <w:szCs w:val="32"/>
        </w:rPr>
        <w:t xml:space="preserve"> если активная речь у ребенка появляется после трех лет – это повод для обязательного обращения к специалистам: отоларингологу (проверить состояни</w:t>
      </w:r>
      <w:r>
        <w:rPr>
          <w:rFonts w:ascii="Times New Roman" w:hAnsi="Times New Roman" w:cs="Times New Roman"/>
          <w:i/>
          <w:sz w:val="32"/>
          <w:szCs w:val="32"/>
        </w:rPr>
        <w:t xml:space="preserve">е слуха ребенка), к психологу, </w:t>
      </w:r>
      <w:r w:rsidRPr="003B1109">
        <w:rPr>
          <w:rFonts w:ascii="Times New Roman" w:hAnsi="Times New Roman" w:cs="Times New Roman"/>
          <w:i/>
          <w:sz w:val="32"/>
          <w:szCs w:val="32"/>
        </w:rPr>
        <w:t>к учителю-дефектологу.</w:t>
      </w:r>
    </w:p>
    <w:p w:rsidR="00B963A2" w:rsidRPr="00B963A2" w:rsidRDefault="00B963A2" w:rsidP="003B1109">
      <w:pPr>
        <w:spacing w:line="240" w:lineRule="auto"/>
        <w:ind w:left="-851" w:firstLine="851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963A2">
        <w:rPr>
          <w:rFonts w:ascii="Times New Roman" w:hAnsi="Times New Roman" w:cs="Times New Roman"/>
          <w:b/>
          <w:i/>
          <w:sz w:val="32"/>
          <w:szCs w:val="32"/>
        </w:rPr>
        <w:t>Либо обратиться за помощью по телефону:</w:t>
      </w:r>
    </w:p>
    <w:p w:rsidR="00B963A2" w:rsidRPr="00B963A2" w:rsidRDefault="00B963A2" w:rsidP="003B1109">
      <w:pPr>
        <w:spacing w:line="240" w:lineRule="auto"/>
        <w:ind w:left="-851" w:firstLine="851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963A2">
        <w:rPr>
          <w:rFonts w:ascii="Times New Roman" w:hAnsi="Times New Roman" w:cs="Times New Roman"/>
          <w:b/>
          <w:color w:val="FF0000"/>
          <w:sz w:val="32"/>
          <w:szCs w:val="32"/>
        </w:rPr>
        <w:t>8 01632 2 18 34</w:t>
      </w:r>
    </w:p>
    <w:p w:rsidR="00B963A2" w:rsidRDefault="00B963A2" w:rsidP="003B1109">
      <w:pPr>
        <w:spacing w:line="240" w:lineRule="auto"/>
        <w:ind w:left="-851" w:firstLine="851"/>
        <w:jc w:val="center"/>
        <w:rPr>
          <w:rFonts w:ascii="Times New Roman" w:hAnsi="Times New Roman" w:cs="Times New Roman"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i/>
          <w:sz w:val="32"/>
          <w:szCs w:val="32"/>
        </w:rPr>
        <w:t>Казберович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Ирина Анатольевна</w:t>
      </w:r>
    </w:p>
    <w:p w:rsidR="00B963A2" w:rsidRPr="003B1109" w:rsidRDefault="00B963A2" w:rsidP="003B1109">
      <w:pPr>
        <w:spacing w:line="240" w:lineRule="auto"/>
        <w:ind w:left="-851" w:firstLine="851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Хмелевская Елена Фёдоровна</w:t>
      </w:r>
    </w:p>
    <w:p w:rsidR="003B1109" w:rsidRPr="003B1109" w:rsidRDefault="003B1109" w:rsidP="00B963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109">
        <w:rPr>
          <w:rFonts w:ascii="Times New Roman" w:hAnsi="Times New Roman" w:cs="Times New Roman"/>
          <w:sz w:val="28"/>
          <w:szCs w:val="28"/>
        </w:rPr>
        <w:lastRenderedPageBreak/>
        <w:t>Использованные ресурсы:</w:t>
      </w:r>
    </w:p>
    <w:p w:rsidR="003B1109" w:rsidRPr="003B1109" w:rsidRDefault="003B1109" w:rsidP="003B1109">
      <w:pPr>
        <w:spacing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1109" w:rsidRPr="003B1109" w:rsidRDefault="003B1109" w:rsidP="003B1109">
      <w:pPr>
        <w:spacing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1109">
        <w:rPr>
          <w:rFonts w:ascii="Times New Roman" w:hAnsi="Times New Roman" w:cs="Times New Roman"/>
          <w:sz w:val="28"/>
          <w:szCs w:val="28"/>
        </w:rPr>
        <w:t>1.</w:t>
      </w:r>
      <w:r w:rsidRPr="003B110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B1109">
        <w:rPr>
          <w:rFonts w:ascii="Times New Roman" w:hAnsi="Times New Roman" w:cs="Times New Roman"/>
          <w:sz w:val="28"/>
          <w:szCs w:val="28"/>
        </w:rPr>
        <w:t>Сарапульцева</w:t>
      </w:r>
      <w:proofErr w:type="spellEnd"/>
      <w:r w:rsidRPr="003B1109">
        <w:rPr>
          <w:rFonts w:ascii="Times New Roman" w:hAnsi="Times New Roman" w:cs="Times New Roman"/>
          <w:sz w:val="28"/>
          <w:szCs w:val="28"/>
        </w:rPr>
        <w:t xml:space="preserve"> К.С. ДЕТСКАЯ РЕЧЬ В АСПЕКТЕ ЛИНГВИСТИЧЕСКОГО ИССЛЕДОВАНИЯ // Международный студенческий научный вестник. – 2016. – № 5-3.</w:t>
      </w:r>
    </w:p>
    <w:p w:rsidR="003B1109" w:rsidRPr="003B1109" w:rsidRDefault="003B1109" w:rsidP="003B1109">
      <w:pPr>
        <w:spacing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1109">
        <w:rPr>
          <w:rFonts w:ascii="Times New Roman" w:hAnsi="Times New Roman" w:cs="Times New Roman"/>
          <w:sz w:val="28"/>
          <w:szCs w:val="28"/>
          <w:lang w:val="en-US"/>
        </w:rPr>
        <w:t>URL: http://eduherald.ru/ru/article/view?id=16020</w:t>
      </w:r>
    </w:p>
    <w:p w:rsidR="001E33F6" w:rsidRPr="003B1109" w:rsidRDefault="003B1109" w:rsidP="003B1109">
      <w:pPr>
        <w:spacing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1109">
        <w:rPr>
          <w:rFonts w:ascii="Times New Roman" w:hAnsi="Times New Roman" w:cs="Times New Roman"/>
          <w:sz w:val="28"/>
          <w:szCs w:val="28"/>
        </w:rPr>
        <w:t>2.</w:t>
      </w:r>
      <w:r w:rsidRPr="003B1109">
        <w:rPr>
          <w:rFonts w:ascii="Times New Roman" w:hAnsi="Times New Roman" w:cs="Times New Roman"/>
          <w:sz w:val="28"/>
          <w:szCs w:val="28"/>
        </w:rPr>
        <w:tab/>
        <w:t>https://studref.com/319280/pedagogika/osobennosti_razvitiya_rechevogo_protsessa_detey#212</w:t>
      </w:r>
    </w:p>
    <w:sectPr w:rsidR="001E33F6" w:rsidRPr="003B1109" w:rsidSect="003B110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1667"/>
    <w:multiLevelType w:val="hybridMultilevel"/>
    <w:tmpl w:val="36AE0A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B3C61"/>
    <w:multiLevelType w:val="hybridMultilevel"/>
    <w:tmpl w:val="31FE34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3F6"/>
    <w:rsid w:val="001E33F6"/>
    <w:rsid w:val="002F17E0"/>
    <w:rsid w:val="003B1109"/>
    <w:rsid w:val="00424C32"/>
    <w:rsid w:val="00520008"/>
    <w:rsid w:val="0062294F"/>
    <w:rsid w:val="00A62345"/>
    <w:rsid w:val="00B963A2"/>
    <w:rsid w:val="00D5673B"/>
    <w:rsid w:val="00E102BD"/>
    <w:rsid w:val="00E8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443DA"/>
  <w15:chartTrackingRefBased/>
  <w15:docId w15:val="{C18C2DC2-C8BC-4B85-891B-3A921D4D2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1489</Words>
  <Characters>8492</Characters>
  <Application>Microsoft Office Word</Application>
  <DocSecurity>0</DocSecurity>
  <Lines>70</Lines>
  <Paragraphs>19</Paragraphs>
  <ScaleCrop>false</ScaleCrop>
  <Company/>
  <LinksUpToDate>false</LinksUpToDate>
  <CharactersWithSpaces>9962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/yK /yK</dc:creator>
  <cp:keywords/>
  <dc:description/>
  <cp:lastModifiedBy>/yK /yK</cp:lastModifiedBy>
  <cp:revision>12</cp:revision>
  <dcterms:created xsi:type="dcterms:W3CDTF">2018-11-12T18:12:00Z</dcterms:created>
  <dcterms:modified xsi:type="dcterms:W3CDTF">2018-11-12T18:39:00Z</dcterms:modified>
</cp:coreProperties>
</file>