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8AD" w:rsidRPr="00E928AD" w:rsidRDefault="00E928AD" w:rsidP="00E928AD">
      <w:pPr>
        <w:spacing w:after="0" w:line="240" w:lineRule="auto"/>
        <w:ind w:left="-567"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E928A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Постановление Министерства образования Республики Беларусь от 19.07.2011 N 92 "Об утверждении Положения о патронате лиц с особенностями психофизического развития и признании утратившими силу некоторых постановлений Министерства образования Республики Беларусь"</w:t>
      </w:r>
    </w:p>
    <w:p w:rsidR="00E928AD" w:rsidRPr="00E928AD" w:rsidRDefault="00E928AD" w:rsidP="00E928AD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928AD" w:rsidRPr="00E928AD" w:rsidRDefault="00E928AD" w:rsidP="00E928A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подпункта 4.13 пункта 4 статьи 20 </w:t>
      </w:r>
      <w:hyperlink r:id="rId4" w:history="1">
        <w:r w:rsidRPr="00E928AD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ru-RU"/>
          </w:rPr>
          <w:t>Кодекса Республики Беларусь об образовании</w:t>
        </w:r>
      </w:hyperlink>
      <w:r w:rsidRPr="00E92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Министерство образования Республики Беларусь ПОСТАНОВЛЯЕТ:</w:t>
      </w:r>
    </w:p>
    <w:p w:rsidR="00E928AD" w:rsidRPr="00E928AD" w:rsidRDefault="00E928AD" w:rsidP="00E928A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прилагаемое Положение о патронате лиц с особенностями психофизического развития.</w:t>
      </w:r>
    </w:p>
    <w:p w:rsidR="00E928AD" w:rsidRPr="00E928AD" w:rsidRDefault="00E928AD" w:rsidP="00E928A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Признать утратившими силу:</w:t>
      </w:r>
    </w:p>
    <w:p w:rsidR="00E928AD" w:rsidRPr="00E928AD" w:rsidRDefault="00E928AD" w:rsidP="00E928A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Министерства образования Республики Беларусь от 27 мая 2005 г. N 42 "Об утверждении Инструкции о патронате лиц с особенностями психофизического развития</w:t>
      </w:r>
      <w:proofErr w:type="gramStart"/>
      <w:r w:rsidRPr="00E92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;</w:t>
      </w:r>
      <w:proofErr w:type="gramEnd"/>
    </w:p>
    <w:p w:rsidR="00E928AD" w:rsidRPr="00E928AD" w:rsidRDefault="00E928AD" w:rsidP="00E928A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 1 постановления Министерства образования Республики Беларусь от 12 января 2010 г. N 7 "О внесении изменений и дополнений в постановления Министерства образования Республики Беларусь от 27 мая 2005 г. N 42 и от 8 июня 2005 г. N 47" .</w:t>
      </w:r>
    </w:p>
    <w:p w:rsidR="00E928AD" w:rsidRPr="00E928AD" w:rsidRDefault="00E928AD" w:rsidP="00E928A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Настоящее постановление вступает в силу 1 сентября 2011 г.</w:t>
      </w:r>
    </w:p>
    <w:p w:rsidR="00E928AD" w:rsidRPr="00E928AD" w:rsidRDefault="00E928AD" w:rsidP="00E928AD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8AD" w:rsidRPr="00E928AD" w:rsidRDefault="00E928AD" w:rsidP="00E928AD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Министр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92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С.А.Маскевич </w:t>
      </w:r>
    </w:p>
    <w:p w:rsidR="00E928AD" w:rsidRPr="00E928AD" w:rsidRDefault="00E928AD" w:rsidP="00E928AD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928AD" w:rsidRPr="00E928AD" w:rsidRDefault="00E928AD" w:rsidP="00E928AD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928AD" w:rsidRPr="00E928AD" w:rsidRDefault="00E928AD" w:rsidP="00E928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37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</w:t>
      </w:r>
    </w:p>
    <w:p w:rsidR="00E928AD" w:rsidRDefault="00E928AD" w:rsidP="00E928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37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28AD" w:rsidRDefault="00E928AD" w:rsidP="00E928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37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28AD" w:rsidRDefault="00E928AD" w:rsidP="00E928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37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28AD" w:rsidRDefault="00E928AD" w:rsidP="00E928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37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28AD" w:rsidRDefault="00E928AD" w:rsidP="00E928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37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28AD" w:rsidRDefault="00E928AD" w:rsidP="00E928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37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28AD" w:rsidRDefault="00E928AD" w:rsidP="00E928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37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28AD" w:rsidRDefault="00E928AD" w:rsidP="00E928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37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28AD" w:rsidRDefault="00E928AD" w:rsidP="00E928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37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28AD" w:rsidRDefault="00E928AD" w:rsidP="00E928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37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28AD" w:rsidRDefault="00E928AD" w:rsidP="00E928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37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</w:p>
    <w:p w:rsidR="00E928AD" w:rsidRDefault="00E928AD" w:rsidP="00E928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37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28AD" w:rsidRDefault="00E928AD" w:rsidP="00E928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37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28AD" w:rsidRDefault="00E928AD" w:rsidP="00E928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37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28AD" w:rsidRDefault="00E928AD" w:rsidP="00E928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37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28AD" w:rsidRPr="00E928AD" w:rsidRDefault="00E928AD" w:rsidP="00E928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37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28AD" w:rsidRPr="00E928AD" w:rsidRDefault="00E928AD" w:rsidP="00E928AD">
      <w:pPr>
        <w:tabs>
          <w:tab w:val="left" w:pos="6237"/>
        </w:tabs>
        <w:spacing w:after="0" w:line="240" w:lineRule="auto"/>
        <w:ind w:left="63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928AD" w:rsidRPr="00E928AD" w:rsidRDefault="00E928AD" w:rsidP="00E928AD">
      <w:pPr>
        <w:spacing w:after="0" w:line="240" w:lineRule="auto"/>
        <w:ind w:left="-567"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928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ПОЛОЖЕНИЕ О ПАТРОНАТЕ ЛИЦ С ОСОБЕННОСТЯМИ ПСИХОФИЗИЧЕСКОГО РАЗВИТИЯ</w:t>
      </w:r>
    </w:p>
    <w:p w:rsidR="00E928AD" w:rsidRPr="00E928AD" w:rsidRDefault="00E928AD" w:rsidP="004629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8AD" w:rsidRDefault="00E928AD" w:rsidP="00E928AD">
      <w:pPr>
        <w:spacing w:after="0" w:line="240" w:lineRule="auto"/>
        <w:ind w:left="-567" w:firstLine="567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928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1</w:t>
      </w:r>
    </w:p>
    <w:p w:rsidR="00E928AD" w:rsidRPr="00E928AD" w:rsidRDefault="00E928AD" w:rsidP="00E928AD">
      <w:pPr>
        <w:spacing w:after="0" w:line="240" w:lineRule="auto"/>
        <w:ind w:left="-567" w:firstLine="567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928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E928AD" w:rsidRPr="00E928AD" w:rsidRDefault="00E928AD" w:rsidP="00E928AD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8AD" w:rsidRPr="00E928AD" w:rsidRDefault="00E928AD" w:rsidP="00E928A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Настоящее Положение определяет цель, задачи и порядок организации патроната лиц с особенностями психофизического развития (далее - патронат).</w:t>
      </w:r>
    </w:p>
    <w:p w:rsidR="00E928AD" w:rsidRPr="004629DC" w:rsidRDefault="00E928AD" w:rsidP="004629D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Патронат </w:t>
      </w:r>
      <w:r w:rsidRPr="00E928A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осуществляется на протяжении двух лет</w:t>
      </w:r>
      <w:r w:rsidRPr="00E92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 получения образования лицами с особенностями психофизического развития (далее - выпускники) в специальной общеобразовательной школе (специальной общеобразовательной школе-интернате), вспомогательной школе (вспомогательной школе-интернате), </w:t>
      </w:r>
      <w:r w:rsidRPr="00E928A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в учреждениях общего среднего</w:t>
      </w:r>
      <w:r w:rsidRPr="00E92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профессионально-технического, среднего специального и высшего образования (далее - учреждения образования).</w:t>
      </w:r>
      <w:r w:rsidRPr="00E92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928AD" w:rsidRDefault="00E928AD" w:rsidP="00E928AD">
      <w:pPr>
        <w:spacing w:after="0" w:line="240" w:lineRule="auto"/>
        <w:ind w:left="-567" w:firstLine="567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928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2</w:t>
      </w:r>
      <w:bookmarkStart w:id="0" w:name="_GoBack"/>
      <w:bookmarkEnd w:id="0"/>
    </w:p>
    <w:p w:rsidR="00E928AD" w:rsidRPr="00E928AD" w:rsidRDefault="00E928AD" w:rsidP="00E928AD">
      <w:pPr>
        <w:spacing w:after="0" w:line="240" w:lineRule="auto"/>
        <w:ind w:left="-567" w:firstLine="567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928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И ЗАДАЧИ ПАТРОНАТА</w:t>
      </w:r>
    </w:p>
    <w:p w:rsidR="00E928AD" w:rsidRPr="00E928AD" w:rsidRDefault="00E928AD" w:rsidP="00E928AD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8AD" w:rsidRPr="00E928AD" w:rsidRDefault="00E928AD" w:rsidP="00E928A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Патронат - форма оказания личностно ориентированной социально-педагогической поддержки, правовой, социальной и иных видов помощи выпускникам учреждений образования, обеспечивающая поддержку на начальном этапе их самостоятельной жизни.</w:t>
      </w:r>
    </w:p>
    <w:p w:rsidR="00E928AD" w:rsidRPr="00E928AD" w:rsidRDefault="00E928AD" w:rsidP="00E928A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Целью патроната является обеспечение успешной социализации выпускников в новой социальной среде.</w:t>
      </w:r>
    </w:p>
    <w:p w:rsidR="00E928AD" w:rsidRPr="00E928AD" w:rsidRDefault="00E928AD" w:rsidP="00E928A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Задачи патроната:</w:t>
      </w:r>
    </w:p>
    <w:p w:rsidR="00E928AD" w:rsidRPr="00E928AD" w:rsidRDefault="00E928AD" w:rsidP="00E928A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социально-педагогическая поддержка выпускников;</w:t>
      </w:r>
    </w:p>
    <w:p w:rsidR="00E928AD" w:rsidRPr="00E928AD" w:rsidRDefault="00E928AD" w:rsidP="00E928A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своевременное оказание необходимой квалифицированной помощи выпускникам в социально-профессиональной адаптации;</w:t>
      </w:r>
    </w:p>
    <w:p w:rsidR="00E928AD" w:rsidRPr="004629DC" w:rsidRDefault="00E928AD" w:rsidP="004629D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взаимодействия с государственными учреждениями, организациями и общественными объединениями для оказания помощи выпускникам, оказавшимся в неблагоприятных, кризисных ситуациях.</w:t>
      </w:r>
      <w:r w:rsidRPr="00E92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928AD" w:rsidRDefault="00E928AD" w:rsidP="00E928AD">
      <w:pPr>
        <w:spacing w:after="0" w:line="240" w:lineRule="auto"/>
        <w:ind w:left="-567" w:firstLine="567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928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3</w:t>
      </w:r>
    </w:p>
    <w:p w:rsidR="00E928AD" w:rsidRPr="00E928AD" w:rsidRDefault="00E928AD" w:rsidP="00E928AD">
      <w:pPr>
        <w:spacing w:after="0" w:line="240" w:lineRule="auto"/>
        <w:ind w:left="-567" w:firstLine="567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928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ОРГАНИЗАЦИИ И НАПРАВЛЕНИЯ РАБОТЫ УЧРЕЖДЕНИЯ ОБРАЗОВАНИЯ ПО ПАТРОНАТУ</w:t>
      </w:r>
    </w:p>
    <w:p w:rsidR="00E928AD" w:rsidRPr="00E928AD" w:rsidRDefault="00E928AD" w:rsidP="00E928AD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928AD" w:rsidRPr="00E928AD" w:rsidRDefault="00E928AD" w:rsidP="00E928A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Pr="00E928A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Для организации работы по патронату руководитель учреждения образования определяет педагогических и иных работников учреждения образования, которые будут осуществлять патронат выпускников.</w:t>
      </w:r>
    </w:p>
    <w:p w:rsidR="00E928AD" w:rsidRPr="00E928AD" w:rsidRDefault="00E928AD" w:rsidP="00E928A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В учреждении образования, количество выпускников которого не превышает 5 человек из числа лиц с особенностями психофизического развития, организация работы по патронату может быть возложена </w:t>
      </w:r>
      <w:r w:rsidRPr="00E928A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на отдельного педагогического работника.</w:t>
      </w:r>
    </w:p>
    <w:p w:rsidR="00E928AD" w:rsidRPr="00E928AD" w:rsidRDefault="00E928AD" w:rsidP="00E928A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8. Основными направлениями работы учреждения образования по осуществлению патроната являются:</w:t>
      </w:r>
    </w:p>
    <w:p w:rsidR="00E928AD" w:rsidRPr="00E928AD" w:rsidRDefault="00E928AD" w:rsidP="00E928A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установление особенностей социальной адаптации выпускников;</w:t>
      </w:r>
    </w:p>
    <w:p w:rsidR="00E928AD" w:rsidRPr="00E928AD" w:rsidRDefault="00E928AD" w:rsidP="00E928A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факторов, негативно влияющих на социализацию выпускников;</w:t>
      </w:r>
    </w:p>
    <w:p w:rsidR="00E928AD" w:rsidRPr="00E928AD" w:rsidRDefault="00E928AD" w:rsidP="00E928A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задач, направлений и форм работы по оказанию социально-педагогической поддержки и иных видов помощи;</w:t>
      </w:r>
    </w:p>
    <w:p w:rsidR="00E928AD" w:rsidRPr="00E928AD" w:rsidRDefault="00E928AD" w:rsidP="00E928A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при необходимости индивидуальных программ по патронату;</w:t>
      </w:r>
    </w:p>
    <w:p w:rsidR="00E928AD" w:rsidRPr="00E928AD" w:rsidRDefault="00E928AD" w:rsidP="00E928A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профилактическая работа по предупреждению семейного неблагополучия, асоциального поведения, безнадзорности и правонарушений выпускников;</w:t>
      </w:r>
    </w:p>
    <w:p w:rsidR="00E928AD" w:rsidRPr="00E928AD" w:rsidRDefault="00E928AD" w:rsidP="00E928A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мер, обеспечивающих успешную работу учреждения образования по патронату;</w:t>
      </w:r>
    </w:p>
    <w:p w:rsidR="00E928AD" w:rsidRPr="00E928AD" w:rsidRDefault="00E928AD" w:rsidP="00E928A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социально-педагогическая диагностика и сбор сведений о выпускниках.</w:t>
      </w:r>
    </w:p>
    <w:p w:rsidR="00E928AD" w:rsidRPr="00E928AD" w:rsidRDefault="00E928AD" w:rsidP="00E928A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Для систематизации сведений о выпускниках, своевременного анализа и корректировки работы учреждения образования по </w:t>
      </w:r>
      <w:r w:rsidRPr="00E928A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патронату на каждого выпускника оформляется паспорт патроната выпускника согласно приложению, который хранится в учреждении образования в течение 5 лет.</w:t>
      </w:r>
    </w:p>
    <w:p w:rsidR="00E928AD" w:rsidRPr="00E928AD" w:rsidRDefault="00E928AD" w:rsidP="00E928A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Содержание и объем работы по патронату учреждения образования зависит от характера трудностей и проблем, возникающих у выпускника, перспектив их решения.</w:t>
      </w:r>
    </w:p>
    <w:p w:rsidR="00E928AD" w:rsidRPr="00E928AD" w:rsidRDefault="00E928AD" w:rsidP="00E928A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С целью оказания помощи и поддержки выпускникам в решении различного рода проблем учреждение образования может направлять запросы, ходатайства, обращения в государственные учреждения, организации и общественные объединения в порядке, установленном законодательством.</w:t>
      </w:r>
    </w:p>
    <w:p w:rsidR="00E928AD" w:rsidRPr="00E928AD" w:rsidRDefault="00E928AD" w:rsidP="00E928A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 Учреждение образования </w:t>
      </w:r>
      <w:r w:rsidRPr="00E928A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взаимодействует</w:t>
      </w:r>
      <w:r w:rsidRPr="00E92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социально-педагогическими центрами, </w:t>
      </w:r>
      <w:r w:rsidRPr="00E928A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центрами коррекционно-развивающего обучения и реабилитации</w:t>
      </w:r>
      <w:r w:rsidRPr="00E92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учреждениями дополнительного образования детей и молодежи, организациями здравоохранения, территориальными центрами социального обслуживания населения и другими организациями по вопросам социальной защиты выпускников в порядке, установленном законодательством.</w:t>
      </w:r>
    </w:p>
    <w:p w:rsidR="00E928AD" w:rsidRPr="00E928AD" w:rsidRDefault="00E928AD" w:rsidP="00E928A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 </w:t>
      </w:r>
      <w:r w:rsidRPr="00E928A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Анализ эффективности работы учреждения образования по патронату проводится два раза в год. Результаты анализа заносятся в паспорт патроната выпускника.</w:t>
      </w:r>
      <w:r w:rsidRPr="00E92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паспорту патроната выпускника прилагаются все письменные запросы, обращения, полученные ответы и иная информация о выпускниках.</w:t>
      </w:r>
    </w:p>
    <w:p w:rsidR="00E928AD" w:rsidRPr="00E928AD" w:rsidRDefault="00E928AD" w:rsidP="00E928A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 Итоги работы по патронату </w:t>
      </w:r>
      <w:r w:rsidRPr="00E928A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подводятся на педагогическом совете учреждения образования, на котором</w:t>
      </w:r>
      <w:r w:rsidRPr="00E92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28A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определяется успешность работы учреждения образования по патронату.</w:t>
      </w:r>
      <w:r w:rsidRPr="00E92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Критериями успешности работы учреждения образования по патронату являются социальная адаптированность (благополучность взаимоотношений с окружающими, удовлетворенность своим положением, контактность внутри коллектива и с внешним окружением), социальная автономность (организованность, самостоятельность, социальная ответственность и др.), социальная активность (направленность на решение социальных задач) выпускника.</w:t>
      </w:r>
    </w:p>
    <w:p w:rsidR="001E4C5F" w:rsidRPr="00E928AD" w:rsidRDefault="001E4C5F" w:rsidP="00E928A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E4C5F" w:rsidRPr="00E928AD" w:rsidSect="001E4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28AD"/>
    <w:rsid w:val="001E4C5F"/>
    <w:rsid w:val="004629DC"/>
    <w:rsid w:val="00B94DC8"/>
    <w:rsid w:val="00C14C03"/>
    <w:rsid w:val="00E9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09578"/>
  <w15:docId w15:val="{6BD71AA1-38F5-4963-9C0E-198F5D442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C5F"/>
  </w:style>
  <w:style w:type="paragraph" w:styleId="1">
    <w:name w:val="heading 1"/>
    <w:basedOn w:val="a"/>
    <w:link w:val="10"/>
    <w:uiPriority w:val="9"/>
    <w:qFormat/>
    <w:rsid w:val="00E928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928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928A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28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928A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928A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dok">
    <w:name w:val="stdok"/>
    <w:basedOn w:val="a"/>
    <w:rsid w:val="00E92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928AD"/>
    <w:rPr>
      <w:color w:val="0000FF"/>
      <w:u w:val="single"/>
    </w:rPr>
  </w:style>
  <w:style w:type="paragraph" w:customStyle="1" w:styleId="stdokn">
    <w:name w:val="stdokn"/>
    <w:basedOn w:val="a"/>
    <w:rsid w:val="00E92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E92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xtj">
    <w:name w:val="txtj"/>
    <w:basedOn w:val="a"/>
    <w:rsid w:val="00E92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xtl">
    <w:name w:val="txtl"/>
    <w:basedOn w:val="a"/>
    <w:rsid w:val="00E92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928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928A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5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avo.levonevsky.org/kodeksby/krboo/index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869</Words>
  <Characters>4958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3</cp:revision>
  <dcterms:created xsi:type="dcterms:W3CDTF">2017-09-01T13:47:00Z</dcterms:created>
  <dcterms:modified xsi:type="dcterms:W3CDTF">2018-11-06T08:26:00Z</dcterms:modified>
</cp:coreProperties>
</file>